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1A" w:rsidRPr="007C6E01" w:rsidRDefault="00D65A1A" w:rsidP="00D65A1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C6E01" w:rsidRPr="007C6E01" w:rsidRDefault="0088185D" w:rsidP="007C6E01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F:\проф 10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 10 к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1A" w:rsidRPr="00D94E30" w:rsidRDefault="00D65A1A" w:rsidP="00A36546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94E3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D65A1A" w:rsidRDefault="00D65A1A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Рабочая программа кружка «Профессиональный ориентир» разработана на основе следующих нормативных документов:</w:t>
      </w:r>
    </w:p>
    <w:p w:rsidR="00FE5F75" w:rsidRDefault="00FE5F75" w:rsidP="00CE17E7">
      <w:pPr>
        <w:pStyle w:val="a9"/>
        <w:numPr>
          <w:ilvl w:val="0"/>
          <w:numId w:val="1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E5F75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Закон от 29.12.2012 № 273-ФЗ «Об образовании в Российской Федерации» </w:t>
      </w:r>
      <w:r w:rsidR="0080466D">
        <w:rPr>
          <w:rFonts w:ascii="Times New Roman" w:hAnsi="Times New Roman" w:cs="Times New Roman"/>
          <w:sz w:val="24"/>
          <w:szCs w:val="24"/>
        </w:rPr>
        <w:t>2012 № 53, ст. 7598; 2014 № 23, ст. 2930; 2015, № 18ст. 2625; 2016, № 27, ст. 4160, 4238; 2018, № 32 ст. 5110; 2019, № 30, ст. 4134, 349, ст. 6962)</w:t>
      </w:r>
      <w:proofErr w:type="gramEnd"/>
    </w:p>
    <w:p w:rsidR="00A12BBD" w:rsidRPr="00A12BBD" w:rsidRDefault="00922E7E" w:rsidP="00CE17E7">
      <w:pPr>
        <w:pStyle w:val="a9"/>
        <w:numPr>
          <w:ilvl w:val="0"/>
          <w:numId w:val="1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</w:t>
      </w:r>
      <w:r w:rsidR="0080466D">
        <w:rPr>
          <w:rFonts w:ascii="Times New Roman" w:hAnsi="Times New Roman" w:cs="Times New Roman"/>
          <w:sz w:val="24"/>
          <w:szCs w:val="24"/>
        </w:rPr>
        <w:t>и науки РФ от 6.10.2009 № 373 « Об утверждении и введении в действие ФГОС основного общего образования»;</w:t>
      </w:r>
    </w:p>
    <w:p w:rsidR="00A12BBD" w:rsidRDefault="00A12BBD" w:rsidP="00CE17E7">
      <w:pPr>
        <w:pStyle w:val="a9"/>
        <w:numPr>
          <w:ilvl w:val="0"/>
          <w:numId w:val="16"/>
        </w:num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12BBD">
        <w:rPr>
          <w:rFonts w:ascii="Times New Roman" w:hAnsi="Times New Roman" w:cs="Times New Roman"/>
          <w:sz w:val="24"/>
          <w:szCs w:val="24"/>
        </w:rPr>
        <w:t>ФГ</w:t>
      </w:r>
      <w:r w:rsidR="0080466D">
        <w:rPr>
          <w:rFonts w:ascii="Times New Roman" w:hAnsi="Times New Roman" w:cs="Times New Roman"/>
          <w:sz w:val="24"/>
          <w:szCs w:val="24"/>
        </w:rPr>
        <w:t>ОС основного общего образования. Утвержден приказом Министерства образования и науки РФ от 6 октября 2009 г № 373;</w:t>
      </w:r>
    </w:p>
    <w:p w:rsidR="0080466D" w:rsidRDefault="0080466D" w:rsidP="00CE17E7">
      <w:pPr>
        <w:pStyle w:val="a4"/>
        <w:numPr>
          <w:ilvl w:val="0"/>
          <w:numId w:val="16"/>
        </w:numPr>
        <w:ind w:left="-567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4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 министерства образования и науки РФ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31. 12. 2015  № 1576</w:t>
      </w:r>
      <w:r w:rsidRPr="00804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 Об утверждении и введении в действие ФГО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="00CE17E7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основного общего образования, утвержденный приказом МО и науки РФ от 06.10.2009 № 373»;</w:t>
      </w:r>
    </w:p>
    <w:p w:rsidR="00A12BBD" w:rsidRPr="0080466D" w:rsidRDefault="00A12BBD" w:rsidP="00CE17E7">
      <w:pPr>
        <w:pStyle w:val="a4"/>
        <w:numPr>
          <w:ilvl w:val="0"/>
          <w:numId w:val="16"/>
        </w:numPr>
        <w:ind w:left="-567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466D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922E7E" w:rsidRPr="0080466D"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Pr="0080466D">
        <w:rPr>
          <w:rFonts w:ascii="Times New Roman" w:hAnsi="Times New Roman" w:cs="Times New Roman"/>
          <w:sz w:val="24"/>
          <w:szCs w:val="24"/>
        </w:rPr>
        <w:t xml:space="preserve"> общего образования МБОУ Индустриальная СОШ на 2020 – 2021 учебный год (включая календарный учебный график, план внеурочной деятельности).</w:t>
      </w:r>
    </w:p>
    <w:p w:rsidR="00D65A1A" w:rsidRPr="00A12BBD" w:rsidRDefault="00D65A1A" w:rsidP="00A12BBD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12BBD">
        <w:rPr>
          <w:rFonts w:ascii="Times New Roman" w:hAnsi="Times New Roman" w:cs="Times New Roman"/>
          <w:sz w:val="24"/>
          <w:szCs w:val="24"/>
        </w:rPr>
        <w:t xml:space="preserve">По плану внеурочной деятельности МБОУ </w:t>
      </w:r>
      <w:proofErr w:type="gramStart"/>
      <w:r w:rsidRPr="00A12BBD">
        <w:rPr>
          <w:rFonts w:ascii="Times New Roman" w:hAnsi="Times New Roman" w:cs="Times New Roman"/>
          <w:sz w:val="24"/>
          <w:szCs w:val="24"/>
        </w:rPr>
        <w:t>Индустриальная</w:t>
      </w:r>
      <w:proofErr w:type="gramEnd"/>
      <w:r w:rsidRPr="00A12BBD">
        <w:rPr>
          <w:rFonts w:ascii="Times New Roman" w:hAnsi="Times New Roman" w:cs="Times New Roman"/>
          <w:sz w:val="24"/>
          <w:szCs w:val="24"/>
        </w:rPr>
        <w:t xml:space="preserve"> СОШ для изучения курса  «Профессиональный ориентир» на ступени основного общего образования отводится 35 часов из расчета один учебный час в неделю.</w:t>
      </w:r>
    </w:p>
    <w:p w:rsidR="00D65A1A" w:rsidRPr="00A36546" w:rsidRDefault="00D65A1A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A0D93">
        <w:rPr>
          <w:rFonts w:ascii="Times New Roman" w:hAnsi="Times New Roman" w:cs="Times New Roman"/>
          <w:sz w:val="24"/>
          <w:szCs w:val="24"/>
        </w:rPr>
        <w:t>В соответствии с календарным учебным графиком школы на 2020 – 2021 учебный год и расписанием внеурочной деятельности на 20</w:t>
      </w:r>
      <w:r w:rsidR="007A0D93" w:rsidRPr="007A0D93">
        <w:rPr>
          <w:rFonts w:ascii="Times New Roman" w:hAnsi="Times New Roman" w:cs="Times New Roman"/>
          <w:sz w:val="24"/>
          <w:szCs w:val="24"/>
        </w:rPr>
        <w:t>20 – 2021</w:t>
      </w:r>
      <w:r w:rsidRPr="007A0D93">
        <w:rPr>
          <w:rFonts w:ascii="Times New Roman" w:hAnsi="Times New Roman" w:cs="Times New Roman"/>
          <w:sz w:val="24"/>
          <w:szCs w:val="24"/>
        </w:rPr>
        <w:t xml:space="preserve"> учебный год на реализацию программы </w:t>
      </w:r>
      <w:r w:rsidRPr="00DB3587">
        <w:rPr>
          <w:rFonts w:ascii="Times New Roman" w:hAnsi="Times New Roman" w:cs="Times New Roman"/>
          <w:sz w:val="24"/>
          <w:szCs w:val="24"/>
        </w:rPr>
        <w:t>отводится в 10 классе 35 ч.</w:t>
      </w:r>
    </w:p>
    <w:p w:rsidR="00FB2CAC" w:rsidRPr="00A36546" w:rsidRDefault="00FB2CAC" w:rsidP="007C6E01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Ранняя юность — единственная пора социально-узаконенного, общественно необходимого выбора растущим человеком своего собственного будущего. Ведущий вид деятельности </w:t>
      </w:r>
      <w:proofErr w:type="gramStart"/>
      <w:r w:rsidRPr="00A365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546">
        <w:rPr>
          <w:rFonts w:ascii="Times New Roman" w:hAnsi="Times New Roman" w:cs="Times New Roman"/>
          <w:sz w:val="24"/>
          <w:szCs w:val="24"/>
        </w:rPr>
        <w:t xml:space="preserve"> данного возраста — учебно-профессиональный. Характерной чертой его является формирование жизненных планов, связанных с выбором профессии. К выбору профессии не многие молодые люди подходят основательно, так как это требует длительного времени и большой мыслительной аналитической деятельности. Старшеклассники чаще всего хотят определить свой будущий жизненный путь и трудовую деятельность без вмешательства взрослых, что порождает дополнительные трудности в процессе принятия ими соответствующих решений. С одной стороны, они еще не знают, что такое профессиональный труд и чем конкретно придется заниматься человеку, избравшему для себя ту или иную профессию. С другой стороны, не могут полностью представить себе, как адаптироваться к условиям будущей профессии. И здесь, как правило, они создают идеал собственного будущего, которое оторвано от реальности. Большинство юношей и девушек выбирают профессию, руководствуясь именно этим идеалом, в дальнейшем у них возникают разочарование и желание попробовать себя в другой сфере; таким образом, выбор профессии осуществляется методом “проб и ошибок”.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Стремительный переход российского общества к новым формам хозяйственной деятельности привел к возрастанию потребности общества в инициативных, предприимчивых, компетентных и ответственных специалистах. В подготовке таких специалистов важная роль принадлежит общеобразовательной школе, поэтому профессиональное самоопределение обучающихся — социально-значимый раздел обучения.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Актуальность курса определяется значимостью формирования у </w:t>
      </w:r>
      <w:proofErr w:type="gramStart"/>
      <w:r w:rsidRPr="00A365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546">
        <w:rPr>
          <w:rFonts w:ascii="Times New Roman" w:hAnsi="Times New Roman" w:cs="Times New Roman"/>
          <w:sz w:val="24"/>
          <w:szCs w:val="24"/>
        </w:rPr>
        <w:t xml:space="preserve"> профессионального самосознания и осознанного профессионального намерения, осознанию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«профессионального старта».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В психологическом плане самоопределившаяся личность — это субъект, осознавший,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sym w:font="Symbol" w:char="F0B7"/>
      </w:r>
      <w:r w:rsidRPr="00A36546">
        <w:rPr>
          <w:rFonts w:ascii="Times New Roman" w:hAnsi="Times New Roman" w:cs="Times New Roman"/>
          <w:sz w:val="24"/>
          <w:szCs w:val="24"/>
        </w:rPr>
        <w:t xml:space="preserve">           что он хочет (цели, жизненные планы, склонности),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sym w:font="Symbol" w:char="F0B7"/>
      </w:r>
      <w:r w:rsidRPr="00A36546">
        <w:rPr>
          <w:rFonts w:ascii="Times New Roman" w:hAnsi="Times New Roman" w:cs="Times New Roman"/>
          <w:sz w:val="24"/>
          <w:szCs w:val="24"/>
        </w:rPr>
        <w:t xml:space="preserve">           что он есть (интеллект, личностные и физические свойства),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sym w:font="Symbol" w:char="F0B7"/>
      </w:r>
      <w:r w:rsidRPr="00A36546">
        <w:rPr>
          <w:rFonts w:ascii="Times New Roman" w:hAnsi="Times New Roman" w:cs="Times New Roman"/>
          <w:sz w:val="24"/>
          <w:szCs w:val="24"/>
        </w:rPr>
        <w:t xml:space="preserve">           что он может (возможности и способности),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36546">
        <w:rPr>
          <w:rFonts w:ascii="Times New Roman" w:hAnsi="Times New Roman" w:cs="Times New Roman"/>
          <w:sz w:val="24"/>
          <w:szCs w:val="24"/>
        </w:rPr>
        <w:t>           что от него хочет общество, и что он ждет от общества.</w:t>
      </w:r>
    </w:p>
    <w:p w:rsidR="00D65A1A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     Обучающимся для принятия решения, выбора «старта в профессию» нужно хорошо знать мир профессий, их требования к человеку и рейтинг на рынке труда, он должен правильно и реально оценивать свои возможности, способности и интересы. По сути дела, он стоит перед решением сложной творческой задачи со многими неизвестными, а подготовить его к успешному решению этой задачи должна  система профориентации в образовательном учреждении</w:t>
      </w:r>
    </w:p>
    <w:p w:rsidR="00D65A1A" w:rsidRPr="00A36546" w:rsidRDefault="00D65A1A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B2CAC" w:rsidRPr="00A36546" w:rsidRDefault="00FB2CAC" w:rsidP="00A36546">
      <w:pPr>
        <w:pStyle w:val="a9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sz w:val="24"/>
          <w:szCs w:val="24"/>
        </w:rPr>
        <w:t>Цели программы: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sym w:font="Symbol" w:char="F0B7"/>
      </w:r>
      <w:r w:rsidRPr="00A36546">
        <w:rPr>
          <w:rFonts w:ascii="Times New Roman" w:hAnsi="Times New Roman" w:cs="Times New Roman"/>
          <w:sz w:val="24"/>
          <w:szCs w:val="24"/>
        </w:rPr>
        <w:t>           Сформировать психологическую готовность к совершению осознанного профессионального выбора с учётом индивидуальных особенностей и возможностей обучающихся с ОВЗ;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sym w:font="Symbol" w:char="F0B7"/>
      </w:r>
      <w:r w:rsidRPr="00A36546">
        <w:rPr>
          <w:rFonts w:ascii="Times New Roman" w:hAnsi="Times New Roman" w:cs="Times New Roman"/>
          <w:sz w:val="24"/>
          <w:szCs w:val="24"/>
        </w:rPr>
        <w:t xml:space="preserve">           Повысить компетентность </w:t>
      </w:r>
      <w:proofErr w:type="gramStart"/>
      <w:r w:rsidRPr="00A365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546">
        <w:rPr>
          <w:rFonts w:ascii="Times New Roman" w:hAnsi="Times New Roman" w:cs="Times New Roman"/>
          <w:sz w:val="24"/>
          <w:szCs w:val="24"/>
        </w:rPr>
        <w:t xml:space="preserve"> в области планирования карьеры;</w:t>
      </w:r>
    </w:p>
    <w:p w:rsidR="00FB2CAC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sym w:font="Symbol" w:char="F0B7"/>
      </w:r>
      <w:r w:rsidRPr="00A3654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gramStart"/>
      <w:r w:rsidRPr="00A36546">
        <w:rPr>
          <w:rFonts w:ascii="Times New Roman" w:hAnsi="Times New Roman" w:cs="Times New Roman"/>
          <w:sz w:val="24"/>
          <w:szCs w:val="24"/>
        </w:rPr>
        <w:t>Развить у обучающихся способности к профессиональной адаптации в современных социально-экономических условиях.</w:t>
      </w:r>
      <w:proofErr w:type="gramEnd"/>
    </w:p>
    <w:p w:rsidR="00A36546" w:rsidRPr="00A36546" w:rsidRDefault="00A36546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sz w:val="24"/>
          <w:szCs w:val="24"/>
        </w:rPr>
        <w:t xml:space="preserve"> Задачи программы: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sz w:val="24"/>
          <w:szCs w:val="24"/>
        </w:rPr>
        <w:t>Образовательные задачи: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1.      Формирование актуального для подростков “информационного поля” мира профессий, ознакомление с основными принципами выбора профессии, планирования карьеры;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2.      Формирование знаний о системе учреждений начального, среднего и высшего профессионального образования, их требованиях к выпускникам школы.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3.      Знакомство с «азбукой» трудоустройства и основами трудового права.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4.      Повышение уровня психологической компетентности обучающихся за счет получения  соответствующих знаний и умений. Расширения границ </w:t>
      </w:r>
      <w:proofErr w:type="spellStart"/>
      <w:r w:rsidRPr="00A36546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A36546">
        <w:rPr>
          <w:rFonts w:ascii="Times New Roman" w:hAnsi="Times New Roman" w:cs="Times New Roman"/>
          <w:sz w:val="24"/>
          <w:szCs w:val="24"/>
        </w:rPr>
        <w:t>, пробуждения потребностей в самосовершенствовании;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sz w:val="24"/>
          <w:szCs w:val="24"/>
        </w:rPr>
        <w:t>Воспитательные задачи: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1.      Определение степени соответствия “профиля личности” и профессиональных требований, внесение корректив в </w:t>
      </w:r>
      <w:proofErr w:type="spellStart"/>
      <w:r w:rsidRPr="00A36546">
        <w:rPr>
          <w:rFonts w:ascii="Times New Roman" w:hAnsi="Times New Roman" w:cs="Times New Roman"/>
          <w:sz w:val="24"/>
          <w:szCs w:val="24"/>
        </w:rPr>
        <w:t>профнамерения</w:t>
      </w:r>
      <w:proofErr w:type="spellEnd"/>
      <w:r w:rsidRPr="00A36546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2.      Приобретение практического опыта, соответствующего интересам, склонностям личности обучающегося;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3.      Формирование готовности выпускников школы к непрерывному образованию и труду с учетом потребностей нашего города, его развития и благополучия;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4.      Развитие способности адаптироваться в реальных социально-экономических условиях. 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sz w:val="24"/>
          <w:szCs w:val="24"/>
        </w:rPr>
        <w:t>Развивающие задачи: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1.      Развитие потребности в трудовой деятельности, самовоспитании, саморазвитии и самореализации;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2.      Выявление интересов, склонностей обучающихся, направленности личности, первичных </w:t>
      </w:r>
      <w:proofErr w:type="spellStart"/>
      <w:r w:rsidRPr="00A36546">
        <w:rPr>
          <w:rFonts w:ascii="Times New Roman" w:hAnsi="Times New Roman" w:cs="Times New Roman"/>
          <w:sz w:val="24"/>
          <w:szCs w:val="24"/>
        </w:rPr>
        <w:t>профнамерений</w:t>
      </w:r>
      <w:proofErr w:type="spellEnd"/>
      <w:r w:rsidRPr="00A36546">
        <w:rPr>
          <w:rFonts w:ascii="Times New Roman" w:hAnsi="Times New Roman" w:cs="Times New Roman"/>
          <w:sz w:val="24"/>
          <w:szCs w:val="24"/>
        </w:rPr>
        <w:t xml:space="preserve"> и их динамики;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3.      Формирование готовности к самоанализу и самооценке, реальному уровню притязаний;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4.      Создание условий для развития прикладных умений (способность действовать в ситуации выбора, строить перспективные планы на будущее, решать практические проблемы в экспериментальной ситуации,  корректировать выбор, презентовать себя);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5.      Формирование положительного отношения к себе, уверенности в своих силах применительно к реализации себя в будущей профессии;</w:t>
      </w:r>
    </w:p>
    <w:p w:rsidR="00FB2CAC" w:rsidRPr="00A36546" w:rsidRDefault="00FB2CAC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6.      Формирование навыков коммуникативной и управленческой деятельности в процессе коллективной работы. </w:t>
      </w: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Коррекционная направленность обучения в школе  реализуется в процессе решения следующих коррекционных задач: </w:t>
      </w: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развивать</w:t>
      </w:r>
      <w:r w:rsidRPr="00A36546">
        <w:rPr>
          <w:rFonts w:ascii="Times New Roman" w:hAnsi="Times New Roman" w:cs="Times New Roman"/>
          <w:sz w:val="24"/>
          <w:szCs w:val="24"/>
        </w:rPr>
        <w:t xml:space="preserve"> речевую активность;</w:t>
      </w: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обогащени</w:t>
      </w:r>
      <w:r w:rsidRPr="00A36546">
        <w:rPr>
          <w:rFonts w:ascii="Times New Roman" w:hAnsi="Times New Roman" w:cs="Times New Roman"/>
          <w:sz w:val="24"/>
          <w:szCs w:val="24"/>
        </w:rPr>
        <w:t>е и усложнение словарного запаса;</w:t>
      </w: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- развитие</w:t>
      </w:r>
      <w:r w:rsidRPr="00A36546">
        <w:rPr>
          <w:rFonts w:ascii="Times New Roman" w:hAnsi="Times New Roman" w:cs="Times New Roman"/>
          <w:sz w:val="24"/>
          <w:szCs w:val="24"/>
        </w:rPr>
        <w:t xml:space="preserve"> мышления;</w:t>
      </w: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развитие</w:t>
      </w:r>
      <w:r w:rsidRPr="00A36546">
        <w:rPr>
          <w:rFonts w:ascii="Times New Roman" w:hAnsi="Times New Roman" w:cs="Times New Roman"/>
          <w:sz w:val="24"/>
          <w:szCs w:val="24"/>
        </w:rPr>
        <w:t xml:space="preserve"> глазомера,  ориентировки  в  пространстве и  во  времени,     наблюдательности, точности  и  тонкости  различения  цвета,  формы, звуков, оттенков  речи;</w:t>
      </w: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- на основе выявления причинно - следственных связей развивать логическое мышление, пространственное воображение и познавательные способности.</w:t>
      </w: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F454B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36546">
        <w:rPr>
          <w:rFonts w:ascii="Times New Roman" w:hAnsi="Times New Roman" w:cs="Times New Roman"/>
          <w:b/>
          <w:bCs/>
          <w:sz w:val="24"/>
          <w:szCs w:val="24"/>
        </w:rPr>
        <w:t>Сведения о программе:</w:t>
      </w:r>
    </w:p>
    <w:p w:rsidR="00A86FB0" w:rsidRPr="00A36546" w:rsidRDefault="005F454B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b/>
          <w:sz w:val="24"/>
          <w:szCs w:val="24"/>
        </w:rPr>
        <w:t>Адаптированная</w:t>
      </w:r>
      <w:r w:rsidRPr="00A36546">
        <w:rPr>
          <w:rFonts w:ascii="Times New Roman" w:hAnsi="Times New Roman" w:cs="Times New Roman"/>
          <w:sz w:val="24"/>
          <w:szCs w:val="24"/>
        </w:rPr>
        <w:t xml:space="preserve"> рабочая программа основного курса по профориентации 10</w:t>
      </w:r>
      <w:r w:rsidR="00D65A1A" w:rsidRPr="00A36546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A36546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государственного стандарта  основного общего образования.</w:t>
      </w:r>
    </w:p>
    <w:p w:rsidR="00A86FB0" w:rsidRPr="00A36546" w:rsidRDefault="00A86FB0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В ходе работы с учащимися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 С этой целью применяются диагностические и развивающие методические процедуры. Кроме того, по всем темам курса проводятся практические работы. Изучение отдельных разделов курса предусматривает экскурсии на различ</w:t>
      </w:r>
      <w:r w:rsidR="002F564E" w:rsidRPr="00A36546">
        <w:rPr>
          <w:rFonts w:ascii="Times New Roman" w:hAnsi="Times New Roman" w:cs="Times New Roman"/>
          <w:sz w:val="24"/>
          <w:szCs w:val="24"/>
        </w:rPr>
        <w:t xml:space="preserve">ные предприятия, в учреждения, </w:t>
      </w:r>
      <w:r w:rsidRPr="00A36546">
        <w:rPr>
          <w:rFonts w:ascii="Times New Roman" w:hAnsi="Times New Roman" w:cs="Times New Roman"/>
          <w:sz w:val="24"/>
          <w:szCs w:val="24"/>
        </w:rPr>
        <w:t>объединения, концерны, крестьянско-фермерские хозяйства.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A36546">
        <w:rPr>
          <w:rFonts w:ascii="Times New Roman" w:hAnsi="Times New Roman" w:cs="Times New Roman"/>
          <w:b/>
          <w:sz w:val="24"/>
          <w:szCs w:val="24"/>
        </w:rPr>
        <w:t>Технология обучения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Знакомясь с приемами самопознания и самоанализа личности, учащиеся соотносят свои склонности и возможности с требованиями, предъявляемыми к человеку определенной профессии, намечают планы реализации профессиональных намерений. Проводимые одновременно с изучением курса профессиональные пробы дают им возможность углубить и закрепить полученные знания и умения. Школьники приобретают практический опыт работы по конкретной профессии и на основании этого определяют путь дальнейшего профессионального обучения.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Большое значение имеют профессиональные пробы учащихся. Профессиональная проба — это завершенный вид учебно-трудовой, познавательной деятельности учащихся, имеющей профессиональную направленность.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Основные задачи программ профессиональных проб — ознакомление учащихся с группой родственных или смежных профессий, содержанием, характером и условиями труда рабочих (инженеров) различных отраслей народного хозяйства; формирование </w:t>
      </w:r>
      <w:proofErr w:type="spellStart"/>
      <w:r w:rsidRPr="00A36546">
        <w:rPr>
          <w:rFonts w:ascii="Times New Roman" w:hAnsi="Times New Roman" w:cs="Times New Roman"/>
          <w:sz w:val="24"/>
          <w:szCs w:val="24"/>
        </w:rPr>
        <w:t>допрофессиональных</w:t>
      </w:r>
      <w:proofErr w:type="spellEnd"/>
      <w:r w:rsidRPr="00A36546">
        <w:rPr>
          <w:rFonts w:ascii="Times New Roman" w:hAnsi="Times New Roman" w:cs="Times New Roman"/>
          <w:sz w:val="24"/>
          <w:szCs w:val="24"/>
        </w:rPr>
        <w:t xml:space="preserve"> знаний, умений, навыков, опыта практической работы в конкретной профессиональной деятельности, оказание школьникам помощи в профессиональном самоопределении. В процессе профессиональных проб развивается интерес к конкретной профессиональной деятельности, проверяется готовность к самостоятельному, сознательному и обоснованному выбору профессии.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Теоретические сведения, сообщаемые учащимся в ходе подготовительного этапа, в сочетании с наглядной демонстрацией инструментов, материалов, оборудования, документации, плакатов, рабочих приемов излагаются в форме инструктажа. Учащиеся получают информацию о профессиях, психофизиологических и интеллектуальных качествах, необходимых для овладения той или иной профессией, знакомятся с технологией определенных работ, правилами безопасности труда, санитарии и гигиены.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Профессиональные пробы выполняются индивидуально или в составе определенной группы. При этом обеспечивается преемственность в выполнении профессиональных проб в урочное и внеурочное время. Разработано два пакета программ профессиональных проб. Программы, входящие в первый пакет, включены в календарно-тематический план курса и выполняются в урочное время. Программы, входящие во второй пакет, предназначены для углубленного практического знакомства с миром профессий во внеурочное время. Выполнение профессиональных проб дополняется экскурсиями, участием школьников в общественно полезном, производительном труде.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Профессиональные пробы осуществляются в следующих формах: серия последовательных имитационных (деловых) игр; творческие задания исследовательского характера (курсовой проект, реферат)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lastRenderedPageBreak/>
        <w:t>Профессиональные пробы могут выполняться индивидуально, фронтально, в составе определенной группы.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A36546">
        <w:rPr>
          <w:rFonts w:ascii="Times New Roman" w:hAnsi="Times New Roman" w:cs="Times New Roman"/>
          <w:b/>
          <w:sz w:val="24"/>
          <w:szCs w:val="24"/>
        </w:rPr>
        <w:t xml:space="preserve">Механизм формирования </w:t>
      </w:r>
      <w:proofErr w:type="gramStart"/>
      <w:r w:rsidRPr="00A36546">
        <w:rPr>
          <w:rFonts w:ascii="Times New Roman" w:hAnsi="Times New Roman" w:cs="Times New Roman"/>
          <w:b/>
          <w:sz w:val="24"/>
          <w:szCs w:val="24"/>
        </w:rPr>
        <w:t>ключевых</w:t>
      </w:r>
      <w:proofErr w:type="gramEnd"/>
      <w:r w:rsidR="00627551" w:rsidRPr="00A36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546">
        <w:rPr>
          <w:rFonts w:ascii="Times New Roman" w:hAnsi="Times New Roman" w:cs="Times New Roman"/>
          <w:b/>
          <w:sz w:val="24"/>
          <w:szCs w:val="24"/>
        </w:rPr>
        <w:t>компентенций</w:t>
      </w:r>
      <w:proofErr w:type="spellEnd"/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A36546">
        <w:rPr>
          <w:rFonts w:ascii="Times New Roman" w:hAnsi="Times New Roman" w:cs="Times New Roman"/>
          <w:sz w:val="24"/>
          <w:szCs w:val="24"/>
        </w:rPr>
        <w:t>Для развития у школьников познавательных интересов, расширения профессионального кругозора должна быть предусмотрена самостоятельная внеурочная деятельность: работа с литературой, в кружках, подготовка рефератов, анализ содержания труда рабочих, выполнение индивидуальных творческих заданий, общественно полезного, производительного труда и др. В процессе выполнения профессиональных проб преподаватель (мастер производственного обучения) изучает учащихся, наблюдает их работу, оценивает самостоятельность, активность, стремление достичь определенных профессиональных результатов.</w:t>
      </w:r>
      <w:proofErr w:type="gramEnd"/>
      <w:r w:rsidRPr="00A36546">
        <w:rPr>
          <w:rFonts w:ascii="Times New Roman" w:hAnsi="Times New Roman" w:cs="Times New Roman"/>
          <w:sz w:val="24"/>
          <w:szCs w:val="24"/>
        </w:rPr>
        <w:t xml:space="preserve"> Как правило, наблюдения следует сочетать с беседами, целевой рекомендацией по выбору профессии, совершенствованию знаний, умений в определенной сфере деятельности, корректировке их профессиональных планов с учетом индивидуальных особенностей каждого.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К организации и проведению профессиональной пробы целесообразно привлекать родителей учащихся. Руководителю важно знать их мнение, пожелания, конструктивные предложения.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 xml:space="preserve">Специфика задач курса исключает обращение к традиционной системе оценивания знаний и умений учащихся. Эффективность усвоения следует оценивать по показателям </w:t>
      </w:r>
      <w:proofErr w:type="spellStart"/>
      <w:r w:rsidRPr="00A3654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36546">
        <w:rPr>
          <w:rFonts w:ascii="Times New Roman" w:hAnsi="Times New Roman" w:cs="Times New Roman"/>
          <w:sz w:val="24"/>
          <w:szCs w:val="24"/>
        </w:rPr>
        <w:t xml:space="preserve"> у школьников способности к выбору профессии.</w:t>
      </w:r>
    </w:p>
    <w:p w:rsidR="002F564E" w:rsidRPr="00A36546" w:rsidRDefault="002F564E" w:rsidP="00A36546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A36546">
        <w:rPr>
          <w:rFonts w:ascii="Times New Roman" w:hAnsi="Times New Roman" w:cs="Times New Roman"/>
          <w:b/>
          <w:sz w:val="24"/>
          <w:szCs w:val="24"/>
        </w:rPr>
        <w:t>Виды и формы  контроля знаний</w:t>
      </w:r>
      <w:r w:rsidR="00A36546" w:rsidRPr="00A36546">
        <w:rPr>
          <w:rFonts w:ascii="Times New Roman" w:hAnsi="Times New Roman" w:cs="Times New Roman"/>
          <w:b/>
          <w:sz w:val="24"/>
          <w:szCs w:val="24"/>
        </w:rPr>
        <w:t>.</w:t>
      </w:r>
    </w:p>
    <w:p w:rsidR="002F564E" w:rsidRDefault="002F564E" w:rsidP="00A36546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546">
        <w:rPr>
          <w:rFonts w:ascii="Times New Roman" w:hAnsi="Times New Roman" w:cs="Times New Roman"/>
          <w:sz w:val="24"/>
          <w:szCs w:val="24"/>
        </w:rPr>
        <w:t>Программа предусматривает выполнение следующих зачетных работ: подготовка проекта, выполнение творческой или исследовательской работы, ре</w:t>
      </w:r>
      <w:r w:rsidR="007C6E01">
        <w:rPr>
          <w:rFonts w:ascii="Times New Roman" w:hAnsi="Times New Roman" w:cs="Times New Roman"/>
          <w:sz w:val="24"/>
          <w:szCs w:val="24"/>
        </w:rPr>
        <w:t>ферата, теста, конструирования.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I. Личностные: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потребность повышать свой культурный уровень, само реализовываться в разных видах деятельности;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 xml:space="preserve">в качестве личностных результатов освоения </w:t>
      </w:r>
      <w:proofErr w:type="gramStart"/>
      <w:r w:rsidRPr="007C6E0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C6E01">
        <w:rPr>
          <w:rFonts w:ascii="Times New Roman" w:hAnsi="Times New Roman" w:cs="Times New Roman"/>
          <w:sz w:val="24"/>
          <w:szCs w:val="24"/>
        </w:rPr>
        <w:t xml:space="preserve">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способность анализировать нравственную сторону своих поступков и поступков своих сверстников;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формирование бережного отношения к традициям своей семьи, школы;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об этике и эстетике повседневной жизни человека в обществе;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 принятых в обществе нормах поведения и общения;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об основах здорового образа жизни;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развитие ценностного отношения подростков к труду.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7C6E0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C6E01">
        <w:rPr>
          <w:rFonts w:ascii="Times New Roman" w:hAnsi="Times New Roman" w:cs="Times New Roman"/>
          <w:sz w:val="24"/>
          <w:szCs w:val="24"/>
        </w:rPr>
        <w:t>: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умение ставить цель своей деятельности на основе имеющихся возможностей;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формирование умения находить достаточные средства для решения своих учебных задач;</w:t>
      </w:r>
    </w:p>
    <w:p w:rsidR="004024DB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 xml:space="preserve">демонстрация приёмов </w:t>
      </w:r>
      <w:proofErr w:type="spellStart"/>
      <w:r w:rsidRPr="007C6E0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C6E01">
        <w:rPr>
          <w:rFonts w:ascii="Times New Roman" w:hAnsi="Times New Roman" w:cs="Times New Roman"/>
          <w:sz w:val="24"/>
          <w:szCs w:val="24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Познавательные: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анализ и принятие опыта разработки и реализации проекта исследования разной сложности;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lastRenderedPageBreak/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критическое оценивание содержания и форм современных текстов;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овладение культурой активного использования словарей и других поисковых систем.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умение организовать сотрудничество и совместную деятельность с педагогом и сверстниками в клубе;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приобретение навыков работы индивидуально и в коллективе для решения поставленной задачи;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умение находить общее решение и разрешать конфликты;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 правилах конструктивной групповой работы;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опыт публичного выступления;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опыт самообслуживания, самоорганизации и организации совместной деятельности;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соблюдение норм публичной речи в процессе выступления.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 xml:space="preserve">III. Предметные 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владеть приёмами исследовательской деятельности, навыками поиска необходимой информации;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использовать полученные знания и навыки по подготовке и проведению социальн</w:t>
      </w:r>
      <w:proofErr w:type="gramStart"/>
      <w:r w:rsidRPr="007C6E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C6E01">
        <w:rPr>
          <w:rFonts w:ascii="Times New Roman" w:hAnsi="Times New Roman" w:cs="Times New Roman"/>
          <w:sz w:val="24"/>
          <w:szCs w:val="24"/>
        </w:rPr>
        <w:t xml:space="preserve"> значимых мероприятий.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об основах разработки социальных проектов и организации коллективной творческой деятельности;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приобретение опыта исследовательской деятельности;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C6E0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C6E01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участвовать в исследовательских работах;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знать о способах самостоятельного поиска, нахождения и обработки информации;</w:t>
      </w:r>
    </w:p>
    <w:p w:rsidR="007C6E01" w:rsidRPr="007C6E01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иметь представление о правилах проведения исследования;</w:t>
      </w:r>
    </w:p>
    <w:p w:rsidR="007C6E01" w:rsidRPr="00A36546" w:rsidRDefault="007C6E01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C6E01">
        <w:rPr>
          <w:rFonts w:ascii="Times New Roman" w:hAnsi="Times New Roman" w:cs="Times New Roman"/>
          <w:sz w:val="24"/>
          <w:szCs w:val="24"/>
        </w:rPr>
        <w:t>получение первон</w:t>
      </w:r>
      <w:r w:rsidR="004024DB">
        <w:rPr>
          <w:rFonts w:ascii="Times New Roman" w:hAnsi="Times New Roman" w:cs="Times New Roman"/>
          <w:sz w:val="24"/>
          <w:szCs w:val="24"/>
        </w:rPr>
        <w:t>ачального опыта самореализации.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4024DB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4024D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024DB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результаты. 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предмета: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соотносить свои индивидуальные особенности с требованиями конкретной профессии;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составлять личный профессиональный план и мобильно изменять его;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 xml:space="preserve">использовать приёмы самосовершенствования в учебной и трудовой деятельности;  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пользоваться сведениями о путях получения профессионального образования.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024D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024DB">
        <w:rPr>
          <w:rFonts w:ascii="Times New Roman" w:hAnsi="Times New Roman" w:cs="Times New Roman"/>
          <w:sz w:val="24"/>
          <w:szCs w:val="24"/>
        </w:rPr>
        <w:t xml:space="preserve"> результаты освоения учебного предмета: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развить самостоятельность;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систематизировать, анализировать полученные данные;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 xml:space="preserve">освоить способы познавательной, коммуникативной, практической деятельности, </w:t>
      </w:r>
      <w:proofErr w:type="gramStart"/>
      <w:r w:rsidRPr="004024DB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4024DB">
        <w:rPr>
          <w:rFonts w:ascii="Times New Roman" w:hAnsi="Times New Roman" w:cs="Times New Roman"/>
          <w:sz w:val="24"/>
          <w:szCs w:val="24"/>
        </w:rPr>
        <w:t xml:space="preserve"> для участия в жизни гражданского общества и правового государства.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 xml:space="preserve">Предметные результаты </w:t>
      </w:r>
      <w:proofErr w:type="spellStart"/>
      <w:r w:rsidRPr="004024DB">
        <w:rPr>
          <w:rFonts w:ascii="Times New Roman" w:hAnsi="Times New Roman" w:cs="Times New Roman"/>
          <w:sz w:val="24"/>
          <w:szCs w:val="24"/>
        </w:rPr>
        <w:t>осовения</w:t>
      </w:r>
      <w:proofErr w:type="spellEnd"/>
      <w:r w:rsidRPr="004024DB">
        <w:rPr>
          <w:rFonts w:ascii="Times New Roman" w:hAnsi="Times New Roman" w:cs="Times New Roman"/>
          <w:sz w:val="24"/>
          <w:szCs w:val="24"/>
        </w:rPr>
        <w:t xml:space="preserve"> учебного предмета: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значение профессионального самоопределения, требования к составлению личного профессионального плана;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правила выбора профессии;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понятие о профессиях и о профессиональной деятельности;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 xml:space="preserve"> понятие об интересах, мотивах и ценностях профессионального труда, а так же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эмоционально-волевой сфере, интеллектуальных способностях, стилях общения;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 xml:space="preserve"> значение творческого потенциала человека, карьеры;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о смысле и значении труда в жизни человека и общества;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о современных формах и методах организации труда;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о сущности хозяйственного механизма в условиях рыночных отношений;</w:t>
      </w:r>
    </w:p>
    <w:p w:rsidR="004024DB" w:rsidRP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о предпринимательстве;</w:t>
      </w:r>
    </w:p>
    <w:p w:rsidR="007A0D93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024DB">
        <w:rPr>
          <w:rFonts w:ascii="Times New Roman" w:hAnsi="Times New Roman" w:cs="Times New Roman"/>
          <w:sz w:val="24"/>
          <w:szCs w:val="24"/>
        </w:rPr>
        <w:t>•</w:t>
      </w:r>
      <w:r w:rsidRPr="004024DB">
        <w:rPr>
          <w:rFonts w:ascii="Times New Roman" w:hAnsi="Times New Roman" w:cs="Times New Roman"/>
          <w:sz w:val="24"/>
          <w:szCs w:val="24"/>
        </w:rPr>
        <w:tab/>
        <w:t>о рынке труда.</w:t>
      </w: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24DB" w:rsidRDefault="004024DB" w:rsidP="004024DB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E0E7C" w:rsidRDefault="003E0E7C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7C" w:rsidRDefault="003E0E7C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7C" w:rsidRDefault="003E0E7C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7C" w:rsidRDefault="003E0E7C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7C" w:rsidRDefault="003E0E7C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7A0D93">
      <w:pPr>
        <w:pStyle w:val="a9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E30" w:rsidRPr="007A0D93" w:rsidRDefault="00D94E30" w:rsidP="007A0D93">
      <w:pPr>
        <w:pStyle w:val="a9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b/>
          <w:sz w:val="28"/>
          <w:szCs w:val="28"/>
        </w:rPr>
        <w:lastRenderedPageBreak/>
        <w:t>Учебно – методическое обеспечение программы.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94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Резапкинна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Г. В., Я и моя профессия: Программа профессионального самоопределения для подростков: Учебно-методическое пособие для школьных психологов и педагогов. – 2-е изд.,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исправл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. – М.: Генезис, 2004. – 125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2.      Афанасьева Н.В.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тренинг для старшеклассников «Твой выбор»/ под ред. Н.В. Афанасьевой. – СПб</w:t>
      </w:r>
      <w:proofErr w:type="gramStart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Речь. 2007. 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3.      «Закон об образовании». М.: Про-Пресс, 2004.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4.      Климов Е.А. Как выбирать профессию? //Библиография.- М., 2005, №6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5.      Климов Е.А. Психология профессионального самоопределения. Ростов н</w:t>
      </w:r>
      <w:proofErr w:type="gramStart"/>
      <w:r w:rsidRPr="00D94E30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D94E30">
        <w:rPr>
          <w:rFonts w:ascii="Times New Roman" w:eastAsia="Times New Roman" w:hAnsi="Times New Roman" w:cs="Times New Roman"/>
          <w:sz w:val="24"/>
          <w:szCs w:val="24"/>
        </w:rPr>
        <w:t>: Феникс, 1996.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6.     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Пряжников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Н.С. “Профориентация в школе: игры, упражнения, опросники (8–11 классы). — М.: ВАКО, 2005.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7.     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Пряжников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Н.С. Направления и методы профориентации.//Директор школы. №2, М., 2006.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8.     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Пряжников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Н.С.,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Пряжникова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Е.Ю.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Профриентация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>. М.: «Академия», 2005.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9.      Основы технологической культуры. Учебник для 10-11-х классов под ред.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В.Д.Симоненко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>-Граф. 2007.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10.  </w:t>
      </w:r>
      <w:proofErr w:type="gramStart"/>
      <w:r w:rsidRPr="00D94E30">
        <w:rPr>
          <w:rFonts w:ascii="Times New Roman" w:eastAsia="Times New Roman" w:hAnsi="Times New Roman" w:cs="Times New Roman"/>
          <w:sz w:val="24"/>
          <w:szCs w:val="24"/>
        </w:rPr>
        <w:t>Образцова</w:t>
      </w:r>
      <w:proofErr w:type="gram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Т.Н. Ролевые игры для детей. М.: ООО “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Этрол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>”, ООО “ИКТЦ “ЛАДА”, 2005.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11.  Савченко М.Ю. Профориентация. Личностное развитие. Тренинг готовности к экзаменам (9–11 класс): Практическое руководство для классных руководителей и школьных психологов</w:t>
      </w:r>
      <w:proofErr w:type="gramStart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D94E30">
        <w:rPr>
          <w:rFonts w:ascii="Times New Roman" w:eastAsia="Times New Roman" w:hAnsi="Times New Roman" w:cs="Times New Roman"/>
          <w:sz w:val="24"/>
          <w:szCs w:val="24"/>
        </w:rPr>
        <w:t>од науч. ред. Л.А. Обуховой.- М.: «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>», 2005.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12.  Чернявская А.П. Психологическое консультирование по профессиональной ориентации. М.: ВЛАДОС пресс, 2001.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13.  Савченко М.Ю. Профориентация (сценарии занятий, тренинги для учащихся 9-11 классов). М.: «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>», 2005.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14.  Столяренко Л.Д. Психодиагностика и профориентация в образовательных учреждениях. Ростов/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нД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>: «Феникс», 2005.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15. 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Прощицкая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Е.Н. Выбирайте профессию. М.: «Просвещение», 1991.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>16.  Чернов С.В. Азбука трудоустройства. Элективный курс для 9-11 классов. М.: Вита-пресс, 2007.</w:t>
      </w:r>
    </w:p>
    <w:p w:rsidR="00A41D0F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17. 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Л.А.Ясюкова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 xml:space="preserve"> Прогноз и профилактика проблем обучения, социализация и профессиональное самоопределение старшеклассников (часть 1): Методическое руководство, </w:t>
      </w:r>
      <w:proofErr w:type="spellStart"/>
      <w:r w:rsidRPr="00D94E30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spellEnd"/>
      <w:r w:rsidRPr="00D94E30">
        <w:rPr>
          <w:rFonts w:ascii="Times New Roman" w:eastAsia="Times New Roman" w:hAnsi="Times New Roman" w:cs="Times New Roman"/>
          <w:sz w:val="24"/>
          <w:szCs w:val="24"/>
        </w:rPr>
        <w:t>: «ИМАТОН», 2005</w:t>
      </w:r>
    </w:p>
    <w:p w:rsidR="003E0E7C" w:rsidRPr="003E0E7C" w:rsidRDefault="003E0E7C" w:rsidP="003E0E7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r w:rsidRPr="003E0E7C">
        <w:rPr>
          <w:rFonts w:ascii="Times New Roman" w:eastAsia="Times New Roman" w:hAnsi="Times New Roman" w:cs="Times New Roman"/>
          <w:color w:val="000000"/>
          <w:sz w:val="24"/>
          <w:szCs w:val="24"/>
        </w:rPr>
        <w:t>Минюрова</w:t>
      </w:r>
      <w:proofErr w:type="spellEnd"/>
      <w:r w:rsidRPr="003E0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Психология саморазвития человека в профессии.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0E7C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Москва, 2008</w:t>
      </w:r>
    </w:p>
    <w:p w:rsidR="003E0E7C" w:rsidRPr="00D94E30" w:rsidRDefault="003E0E7C" w:rsidP="00D94E30">
      <w:pPr>
        <w:pStyle w:val="a9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41D0F" w:rsidRPr="00D94E30" w:rsidRDefault="00A41D0F" w:rsidP="00D94E30">
      <w:pPr>
        <w:pStyle w:val="a9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30">
        <w:rPr>
          <w:rFonts w:ascii="Times New Roman" w:eastAsia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1. Голуб, Г. Б.,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подготовка учащихся: Рекомендации по организации и проведению</w:t>
      </w:r>
      <w:proofErr w:type="gramStart"/>
      <w:r w:rsidRPr="00D94E30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D94E30">
        <w:rPr>
          <w:rFonts w:ascii="Times New Roman" w:hAnsi="Times New Roman" w:cs="Times New Roman"/>
          <w:sz w:val="24"/>
          <w:szCs w:val="24"/>
        </w:rPr>
        <w:t xml:space="preserve">од ред. проф. Е. Я. Когана. – Самара: Издательство «Учебная литература», Издательский дом «Фёдоров», 2006. – 160 с. 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2. Зуева, Ф. А.,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и профильное образование учащихся: основные подходы: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D94E3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94E30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/ Ф. А. Зуева. – Челябинск: Взгляд, 2006. – 143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3. Твоя профессиональная карьера: методика: кн. для учителя / С. Н. Чистякова, И. А.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Умовская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, Т. И.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Шалавина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, А. И.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; под ред. С. Н. Чистяковой. – М.: Просвещение, 2006. – 160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4. Технология: твоя профессиональная карьера: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дидактич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. материалы: кн. для учителя /       С. Н. Чистякова, Н. Ф. Родичев, Н. С.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Умовская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; под ред. С. Н. Чистяковой. – М.: Просвещение, 2008. – 111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94E30">
        <w:rPr>
          <w:rFonts w:ascii="Times New Roman" w:hAnsi="Times New Roman" w:cs="Times New Roman"/>
          <w:b/>
          <w:sz w:val="24"/>
          <w:szCs w:val="24"/>
        </w:rPr>
        <w:t>Для обучающихся: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1. Голуб, Г. Б., Дневник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подготовки. 9 класс / Под ред. проф. Е. Я. Когана. – Самара: Издательство «Учебная литература», Издательский дом «Фёдоров», 2006. – 64 с. 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lastRenderedPageBreak/>
        <w:t xml:space="preserve">2. Зуева, Ф. А.,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подготовка: Основы профессионального самоопределения: Учеб. Пособие для учащихся 9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. и доп. / Ф. А. Зуева. – Челябинск: Взгляд, 2006. – 47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>3. Павлова Т. Л., Профориентация старшеклассников: Диагностика и развитие профессиональной зрелости. – М.: ТЦ Сфера, 2006. – 128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, Г. В., Секреты выбора профессии, или путеводитель выпускника. – М.: Генезис, 2005. – 140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, Г. В., Отбор в профильные классы. – М.: Генезис, 2005. – 124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Г. В., Я и моя профессия: Программа профессионального самоопределения для подростков: рабочая тетрадь учащегося. – М.: Генезис, 2005. – 80с.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7. Твоя профессиональная карьера: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D94E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94E30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 8 – 9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 xml:space="preserve">. учреждений / П. С.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Лернер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, Г. Ф. Михальченко, А. В. Прудило и др.; под ред. С. Н. Чистяковой. – 4-е изд. – М.: Просвещение, 2007. – 159 с.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94E30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94E30">
        <w:rPr>
          <w:rFonts w:ascii="Times New Roman" w:hAnsi="Times New Roman" w:cs="Times New Roman"/>
          <w:b/>
          <w:sz w:val="24"/>
          <w:szCs w:val="24"/>
        </w:rPr>
        <w:t>Презентации по профориентации: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94E30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Pr="007A0D93">
        <w:rPr>
          <w:rFonts w:ascii="Times New Roman" w:hAnsi="Times New Roman" w:cs="Times New Roman"/>
          <w:sz w:val="24"/>
          <w:szCs w:val="24"/>
        </w:rPr>
        <w:t>4</w:t>
      </w:r>
      <w:r w:rsidRPr="00D94E3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A0D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94E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A0D93">
        <w:rPr>
          <w:rFonts w:ascii="Times New Roman" w:hAnsi="Times New Roman" w:cs="Times New Roman"/>
          <w:sz w:val="24"/>
          <w:szCs w:val="24"/>
        </w:rPr>
        <w:t xml:space="preserve"> “</w:t>
      </w:r>
      <w:r w:rsidRPr="00D94E30">
        <w:rPr>
          <w:rFonts w:ascii="Times New Roman" w:hAnsi="Times New Roman" w:cs="Times New Roman"/>
          <w:sz w:val="24"/>
          <w:szCs w:val="24"/>
        </w:rPr>
        <w:t>Вернисаж профессий»;</w:t>
      </w:r>
    </w:p>
    <w:p w:rsidR="00A41D0F" w:rsidRPr="00D94E30" w:rsidRDefault="00304621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41D0F" w:rsidRPr="00D94E30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41D0F" w:rsidRPr="00D94E30">
          <w:rPr>
            <w:rStyle w:val="af2"/>
            <w:rFonts w:ascii="Times New Roman" w:hAnsi="Times New Roman" w:cs="Times New Roman"/>
            <w:sz w:val="24"/>
            <w:szCs w:val="24"/>
          </w:rPr>
          <w:t>://www.myshare</w:t>
        </w:r>
      </w:hyperlink>
      <w:r w:rsidR="00A41D0F" w:rsidRPr="00D94E30">
        <w:rPr>
          <w:rFonts w:ascii="Times New Roman" w:hAnsi="Times New Roman" w:cs="Times New Roman"/>
          <w:sz w:val="24"/>
          <w:szCs w:val="24"/>
        </w:rPr>
        <w:t>“Профориентация. Как правильно выбрать профессию</w:t>
      </w:r>
      <w:proofErr w:type="gramStart"/>
      <w:r w:rsidR="00A41D0F" w:rsidRPr="00D94E30">
        <w:rPr>
          <w:rFonts w:ascii="Times New Roman" w:hAnsi="Times New Roman" w:cs="Times New Roman"/>
          <w:sz w:val="24"/>
          <w:szCs w:val="24"/>
        </w:rPr>
        <w:t>?»</w:t>
      </w:r>
      <w:proofErr w:type="gramEnd"/>
      <w:r w:rsidR="00A41D0F" w:rsidRPr="00D94E30">
        <w:rPr>
          <w:rFonts w:ascii="Times New Roman" w:hAnsi="Times New Roman" w:cs="Times New Roman"/>
          <w:sz w:val="24"/>
          <w:szCs w:val="24"/>
        </w:rPr>
        <w:t>;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94E30">
        <w:rPr>
          <w:rFonts w:ascii="Times New Roman" w:hAnsi="Times New Roman" w:cs="Times New Roman"/>
          <w:sz w:val="24"/>
          <w:szCs w:val="24"/>
          <w:lang w:val="en-US"/>
        </w:rPr>
        <w:t>Prezentacii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.</w:t>
      </w:r>
      <w:r w:rsidRPr="00D94E3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94E30">
        <w:rPr>
          <w:rFonts w:ascii="Times New Roman" w:hAnsi="Times New Roman" w:cs="Times New Roman"/>
          <w:sz w:val="24"/>
          <w:szCs w:val="24"/>
        </w:rPr>
        <w:t xml:space="preserve"> “Такие разные профессии»;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>Электронные варианты тестов и тестовых методик по темам курса.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</w:rPr>
        <w:t xml:space="preserve">Презентации по </w:t>
      </w:r>
      <w:proofErr w:type="spellStart"/>
      <w:r w:rsidRPr="00D94E30">
        <w:rPr>
          <w:rFonts w:ascii="Times New Roman" w:hAnsi="Times New Roman" w:cs="Times New Roman"/>
          <w:sz w:val="24"/>
          <w:szCs w:val="24"/>
        </w:rPr>
        <w:t>профориетации</w:t>
      </w:r>
      <w:proofErr w:type="spellEnd"/>
      <w:r w:rsidRPr="00D94E30">
        <w:rPr>
          <w:rFonts w:ascii="Times New Roman" w:hAnsi="Times New Roman" w:cs="Times New Roman"/>
          <w:sz w:val="24"/>
          <w:szCs w:val="24"/>
        </w:rPr>
        <w:t>:</w:t>
      </w:r>
    </w:p>
    <w:p w:rsidR="00A41D0F" w:rsidRPr="007A0D93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94E30">
        <w:rPr>
          <w:rFonts w:ascii="Times New Roman" w:hAnsi="Times New Roman" w:cs="Times New Roman"/>
          <w:sz w:val="24"/>
          <w:szCs w:val="24"/>
          <w:lang w:val="en-US"/>
        </w:rPr>
        <w:t>nsportai</w:t>
      </w:r>
      <w:proofErr w:type="spellEnd"/>
      <w:r w:rsidRPr="007A0D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94E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41D0F" w:rsidRPr="007A0D93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A0D93">
        <w:rPr>
          <w:rFonts w:ascii="Times New Roman" w:hAnsi="Times New Roman" w:cs="Times New Roman"/>
          <w:sz w:val="24"/>
          <w:szCs w:val="24"/>
        </w:rPr>
        <w:t>5</w:t>
      </w:r>
      <w:proofErr w:type="spellStart"/>
      <w:r w:rsidRPr="00D94E30">
        <w:rPr>
          <w:rFonts w:ascii="Times New Roman" w:hAnsi="Times New Roman" w:cs="Times New Roman"/>
          <w:sz w:val="24"/>
          <w:szCs w:val="24"/>
          <w:lang w:val="en-US"/>
        </w:rPr>
        <w:t>psy</w:t>
      </w:r>
      <w:proofErr w:type="spellEnd"/>
      <w:r w:rsidRPr="007A0D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94E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D94E30">
        <w:rPr>
          <w:rFonts w:ascii="Times New Roman" w:hAnsi="Times New Roman" w:cs="Times New Roman"/>
          <w:sz w:val="24"/>
          <w:szCs w:val="24"/>
          <w:lang w:val="en-US"/>
        </w:rPr>
        <w:t>oooshka.clan.su</w:t>
      </w:r>
    </w:p>
    <w:p w:rsidR="00A41D0F" w:rsidRPr="00D94E30" w:rsidRDefault="00A41D0F" w:rsidP="00D94E30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D94E30">
        <w:rPr>
          <w:rFonts w:ascii="Times New Roman" w:hAnsi="Times New Roman" w:cs="Times New Roman"/>
          <w:sz w:val="24"/>
          <w:szCs w:val="24"/>
          <w:lang w:val="en-US"/>
        </w:rPr>
        <w:t>infourok.ru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80"/>
        <w:gridCol w:w="9184"/>
      </w:tblGrid>
      <w:tr w:rsidR="00A41D0F" w:rsidRPr="00D94E30" w:rsidTr="009948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vAlign w:val="center"/>
            <w:hideMark/>
          </w:tcPr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ресурсы:</w:t>
            </w:r>
          </w:p>
          <w:p w:rsidR="00A41D0F" w:rsidRPr="00D94E30" w:rsidRDefault="00304621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A41D0F" w:rsidRPr="00D94E30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A41D0F" w:rsidRPr="00D94E30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A41D0F" w:rsidRPr="00D94E30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moeobrazovanie</w:t>
              </w:r>
              <w:proofErr w:type="spellEnd"/>
              <w:r w:rsidR="00A41D0F" w:rsidRPr="00D94E30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A41D0F" w:rsidRPr="00D94E30">
                <w:rPr>
                  <w:rStyle w:val="af2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94E30" w:rsidRPr="00D94E30">
              <w:rPr>
                <w:rStyle w:val="af2"/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D0F" w:rsidRPr="00D94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Профориентация школьников. Уроки по </w:t>
            </w:r>
            <w:proofErr w:type="spellStart"/>
            <w:r w:rsidR="00A41D0F" w:rsidRPr="00D94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профориетации</w:t>
            </w:r>
            <w:proofErr w:type="spellEnd"/>
            <w:r w:rsidR="00A41D0F" w:rsidRPr="00D94E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>1.Урок по профориентации; Автор: Алла Якимова; «Экску</w:t>
            </w:r>
            <w:proofErr w:type="gramStart"/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>рс в пр</w:t>
            </w:r>
            <w:proofErr w:type="gramEnd"/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>офессию»</w:t>
            </w:r>
          </w:p>
        </w:tc>
      </w:tr>
      <w:tr w:rsidR="00A41D0F" w:rsidRPr="00D94E30" w:rsidTr="009948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vAlign w:val="center"/>
            <w:hideMark/>
          </w:tcPr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>2.Классный час; Автор: Алла Якимова</w:t>
            </w:r>
            <w:proofErr w:type="gramStart"/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«Экскурс в профессию»</w:t>
            </w: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>3.Профориентационный урок "Экскурс в мир профессий" →</w:t>
            </w: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профессий, 8 класс; Автор: Лариса Шустрова; Форма проведения: фестиваль профессий.</w:t>
            </w:r>
          </w:p>
          <w:p w:rsidR="005F454B" w:rsidRPr="00D94E30" w:rsidRDefault="005F454B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E30">
              <w:rPr>
                <w:rFonts w:ascii="Times New Roman" w:eastAsia="Times New Roman" w:hAnsi="Times New Roman" w:cs="Times New Roman"/>
                <w:sz w:val="24"/>
                <w:szCs w:val="24"/>
              </w:rPr>
              <w:t>4. Телевизионный фильм «Зачет по профессии» (диск).</w:t>
            </w: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D0F" w:rsidRPr="00D94E30" w:rsidRDefault="00A41D0F" w:rsidP="00D94E30">
            <w:pPr>
              <w:pStyle w:val="a9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2CAC" w:rsidRDefault="00FB2CAC" w:rsidP="005F454B">
      <w:pPr>
        <w:pStyle w:val="ab"/>
        <w:widowControl w:val="0"/>
        <w:tabs>
          <w:tab w:val="left" w:pos="720"/>
        </w:tabs>
        <w:ind w:left="0"/>
        <w:rPr>
          <w:b/>
          <w:sz w:val="28"/>
          <w:szCs w:val="28"/>
        </w:rPr>
      </w:pPr>
    </w:p>
    <w:p w:rsidR="005F454B" w:rsidRDefault="005F454B" w:rsidP="005F454B">
      <w:pPr>
        <w:pStyle w:val="ab"/>
        <w:widowControl w:val="0"/>
        <w:tabs>
          <w:tab w:val="left" w:pos="720"/>
        </w:tabs>
        <w:ind w:left="0"/>
        <w:rPr>
          <w:b/>
          <w:sz w:val="28"/>
          <w:szCs w:val="28"/>
        </w:rPr>
      </w:pPr>
    </w:p>
    <w:p w:rsidR="00FB2CAC" w:rsidRDefault="00FB2CAC" w:rsidP="00994829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FB2CAC" w:rsidRDefault="00FB2CAC" w:rsidP="00DC1C7C">
      <w:pPr>
        <w:pStyle w:val="ab"/>
        <w:widowControl w:val="0"/>
        <w:tabs>
          <w:tab w:val="left" w:pos="720"/>
        </w:tabs>
        <w:ind w:left="0"/>
        <w:rPr>
          <w:b/>
          <w:sz w:val="28"/>
          <w:szCs w:val="28"/>
        </w:rPr>
      </w:pPr>
    </w:p>
    <w:p w:rsidR="00A36546" w:rsidRDefault="00A36546" w:rsidP="00AD0766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A36546" w:rsidRDefault="00A36546" w:rsidP="00AD0766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A36546" w:rsidRDefault="00A36546" w:rsidP="00AD0766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A36546" w:rsidRDefault="00A36546" w:rsidP="00AD0766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D94E30" w:rsidRDefault="00D94E30" w:rsidP="00CF0621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D94E30" w:rsidRDefault="00D94E30" w:rsidP="00CF0621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D94E30" w:rsidRDefault="00D94E30" w:rsidP="00CF0621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D94E30" w:rsidRDefault="00D94E30" w:rsidP="00CF0621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B07F23" w:rsidRDefault="00B07F23" w:rsidP="00CF0621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p w:rsidR="007A0D93" w:rsidRDefault="007A0D93" w:rsidP="007A0D93">
      <w:pPr>
        <w:pStyle w:val="ab"/>
        <w:widowControl w:val="0"/>
        <w:tabs>
          <w:tab w:val="left" w:pos="720"/>
        </w:tabs>
        <w:ind w:left="0"/>
        <w:rPr>
          <w:b/>
          <w:sz w:val="28"/>
          <w:szCs w:val="28"/>
        </w:rPr>
      </w:pPr>
    </w:p>
    <w:p w:rsidR="00CF0621" w:rsidRPr="00CF0621" w:rsidRDefault="00A36546" w:rsidP="007A0D93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</w:p>
    <w:p w:rsidR="00CF0621" w:rsidRPr="00CF0621" w:rsidRDefault="00CF0621" w:rsidP="00CF0621">
      <w:pPr>
        <w:pStyle w:val="ab"/>
        <w:widowControl w:val="0"/>
        <w:tabs>
          <w:tab w:val="left" w:pos="720"/>
        </w:tabs>
        <w:ind w:left="0"/>
        <w:jc w:val="center"/>
        <w:rPr>
          <w:b/>
          <w:sz w:val="28"/>
          <w:szCs w:val="28"/>
        </w:rPr>
      </w:pPr>
    </w:p>
    <w:tbl>
      <w:tblPr>
        <w:tblW w:w="10962" w:type="dxa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062"/>
        <w:gridCol w:w="1474"/>
        <w:gridCol w:w="1951"/>
        <w:gridCol w:w="1864"/>
        <w:gridCol w:w="1811"/>
      </w:tblGrid>
      <w:tr w:rsidR="00CF0621" w:rsidRPr="00CF0621" w:rsidTr="00B47D61">
        <w:tc>
          <w:tcPr>
            <w:tcW w:w="800" w:type="dxa"/>
            <w:vMerge w:val="restart"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F0621">
              <w:rPr>
                <w:b/>
                <w:sz w:val="28"/>
                <w:szCs w:val="28"/>
              </w:rPr>
              <w:t>п</w:t>
            </w:r>
            <w:proofErr w:type="gramEnd"/>
            <w:r w:rsidRPr="00CF062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62" w:type="dxa"/>
            <w:vMerge w:val="restart"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74" w:type="dxa"/>
            <w:vMerge w:val="restart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 xml:space="preserve">   Количество </w:t>
            </w:r>
          </w:p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 xml:space="preserve">  часов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>Примечание</w:t>
            </w:r>
          </w:p>
        </w:tc>
      </w:tr>
      <w:tr w:rsidR="00CF0621" w:rsidRPr="00CF0621" w:rsidTr="00B47D61">
        <w:tc>
          <w:tcPr>
            <w:tcW w:w="800" w:type="dxa"/>
            <w:vMerge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Merge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>планируемые</w:t>
            </w:r>
          </w:p>
        </w:tc>
        <w:tc>
          <w:tcPr>
            <w:tcW w:w="1864" w:type="dxa"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F0621">
              <w:rPr>
                <w:b/>
                <w:sz w:val="28"/>
                <w:szCs w:val="28"/>
              </w:rPr>
              <w:t xml:space="preserve">фактические </w:t>
            </w:r>
          </w:p>
        </w:tc>
        <w:tc>
          <w:tcPr>
            <w:tcW w:w="1811" w:type="dxa"/>
            <w:vMerge/>
            <w:shd w:val="clear" w:color="auto" w:fill="auto"/>
          </w:tcPr>
          <w:p w:rsidR="00CF0621" w:rsidRPr="00CF0621" w:rsidRDefault="00CF062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B47D61" w:rsidRPr="00C756D4" w:rsidTr="00B47D61">
        <w:trPr>
          <w:trHeight w:val="405"/>
        </w:trPr>
        <w:tc>
          <w:tcPr>
            <w:tcW w:w="800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692FA6">
              <w:rPr>
                <w:sz w:val="28"/>
                <w:szCs w:val="28"/>
              </w:rPr>
              <w:t>1.</w:t>
            </w:r>
          </w:p>
          <w:p w:rsidR="00B47D61" w:rsidRPr="00692FA6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062" w:type="dxa"/>
            <w:shd w:val="clear" w:color="auto" w:fill="auto"/>
          </w:tcPr>
          <w:p w:rsidR="00B47D61" w:rsidRPr="00692FA6" w:rsidRDefault="00B47D61" w:rsidP="0099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37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692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Раздел: Введение.</w:t>
            </w:r>
          </w:p>
          <w:p w:rsidR="00B47D61" w:rsidRPr="00692FA6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  <w:r w:rsidRPr="00692FA6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>. Предмет и задачи курса.  Важность выбора профессии в жизни человека. Понятие и построение личного профессионального плана.</w:t>
            </w:r>
          </w:p>
        </w:tc>
        <w:tc>
          <w:tcPr>
            <w:tcW w:w="1474" w:type="dxa"/>
          </w:tcPr>
          <w:p w:rsidR="00B47D61" w:rsidRPr="00DB3587" w:rsidRDefault="00DB3587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DB3587">
              <w:rPr>
                <w:b/>
                <w:sz w:val="28"/>
                <w:szCs w:val="28"/>
              </w:rPr>
              <w:t>1 ч.</w:t>
            </w:r>
          </w:p>
          <w:p w:rsidR="00B47D61" w:rsidRPr="00692FA6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951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</w:pPr>
          </w:p>
          <w:p w:rsidR="00FB41CD" w:rsidRPr="00FB41CD" w:rsidRDefault="00F24966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  <w:tc>
          <w:tcPr>
            <w:tcW w:w="1864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11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</w:tr>
      <w:tr w:rsidR="00B47D61" w:rsidRPr="00C756D4" w:rsidTr="00B47D61">
        <w:trPr>
          <w:trHeight w:val="408"/>
        </w:trPr>
        <w:tc>
          <w:tcPr>
            <w:tcW w:w="800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692FA6">
              <w:rPr>
                <w:b/>
                <w:sz w:val="28"/>
                <w:szCs w:val="28"/>
              </w:rPr>
              <w:t>2.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692FA6">
              <w:rPr>
                <w:sz w:val="28"/>
                <w:szCs w:val="28"/>
              </w:rPr>
              <w:t>2.1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Pr="00692FA6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062" w:type="dxa"/>
            <w:shd w:val="clear" w:color="auto" w:fill="auto"/>
          </w:tcPr>
          <w:p w:rsidR="00B47D61" w:rsidRPr="00692FA6" w:rsidRDefault="00B47D61" w:rsidP="0099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2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.Раздел: </w:t>
            </w:r>
            <w:r w:rsidRPr="00692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процессы и способности личности </w:t>
            </w:r>
          </w:p>
          <w:p w:rsidR="00B47D61" w:rsidRPr="00692FA6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Pr="00692FA6" w:rsidRDefault="00B47D61" w:rsidP="0099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FA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процессы и способности личности. Память. Внимание. </w:t>
            </w: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FA6">
              <w:rPr>
                <w:rFonts w:ascii="Times New Roman" w:hAnsi="Times New Roman" w:cs="Times New Roman"/>
                <w:sz w:val="28"/>
                <w:szCs w:val="28"/>
              </w:rPr>
              <w:t xml:space="preserve">Ощущение. Восприятие. Представление. Воображение </w:t>
            </w:r>
          </w:p>
          <w:p w:rsidR="00B47D61" w:rsidRDefault="00B47D61" w:rsidP="0099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Pr="00692FA6" w:rsidRDefault="00B47D61" w:rsidP="009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Мышление. Особенности интеллектуальной сферы. Типы интеллекта.</w:t>
            </w:r>
          </w:p>
          <w:p w:rsidR="00B47D61" w:rsidRDefault="00B47D61" w:rsidP="009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D61" w:rsidRPr="00692FA6" w:rsidRDefault="00B47D61" w:rsidP="0099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Способности. Виды способностей: общие и специальные. Условия развития способностей.</w:t>
            </w:r>
          </w:p>
        </w:tc>
        <w:tc>
          <w:tcPr>
            <w:tcW w:w="1474" w:type="dxa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692FA6">
              <w:rPr>
                <w:b/>
                <w:sz w:val="28"/>
                <w:szCs w:val="28"/>
              </w:rPr>
              <w:t>4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692FA6"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Pr="00692FA6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951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  <w:p w:rsidR="00FB41CD" w:rsidRDefault="00FB41CD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24966" w:rsidRPr="00FB41CD" w:rsidRDefault="00F24966" w:rsidP="00F24966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11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</w:tr>
      <w:tr w:rsidR="00B47D61" w:rsidRPr="00C756D4" w:rsidTr="00962B33">
        <w:trPr>
          <w:trHeight w:val="8211"/>
        </w:trPr>
        <w:tc>
          <w:tcPr>
            <w:tcW w:w="800" w:type="dxa"/>
            <w:shd w:val="clear" w:color="auto" w:fill="auto"/>
          </w:tcPr>
          <w:p w:rsidR="00B47D61" w:rsidRPr="00C21438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21438">
              <w:rPr>
                <w:sz w:val="28"/>
                <w:szCs w:val="28"/>
              </w:rPr>
              <w:lastRenderedPageBreak/>
              <w:t>3.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21438">
              <w:rPr>
                <w:sz w:val="28"/>
                <w:szCs w:val="28"/>
              </w:rPr>
              <w:t>3.1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62B33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  <w:p w:rsidR="00962B33" w:rsidRDefault="00962B33" w:rsidP="00962B33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  <w:p w:rsidR="00962B33" w:rsidRDefault="00962B33" w:rsidP="00962B33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Pr="00C21438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B47D61" w:rsidRDefault="00B47D61" w:rsidP="00FB41C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4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21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.Раздел: Психология личности </w:t>
            </w:r>
            <w:r w:rsidRPr="00C21438">
              <w:rPr>
                <w:rFonts w:ascii="Times New Roman" w:hAnsi="Times New Roman" w:cs="Times New Roman"/>
                <w:sz w:val="28"/>
                <w:szCs w:val="28"/>
              </w:rPr>
              <w:t>Типы нервной системы. Типы темперамента.</w:t>
            </w:r>
            <w:r w:rsidRPr="00C21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7D61" w:rsidRPr="00C21438" w:rsidRDefault="00B47D61" w:rsidP="00FB41CD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B47D61" w:rsidRPr="00DA2187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87">
              <w:rPr>
                <w:rFonts w:ascii="Times New Roman" w:hAnsi="Times New Roman" w:cs="Times New Roman"/>
                <w:sz w:val="28"/>
                <w:szCs w:val="28"/>
              </w:rPr>
              <w:t>Характер и самооценка</w:t>
            </w:r>
          </w:p>
          <w:p w:rsidR="00B47D61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B47D61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B47D61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B47D61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Самоопределение. Профессиональное самоопределение.</w:t>
            </w:r>
          </w:p>
          <w:p w:rsidR="00B47D61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 и цель жизни человека. Мотивационная сфера личности.</w:t>
            </w:r>
            <w:r w:rsidR="00962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Потребности, их виды.</w:t>
            </w:r>
          </w:p>
          <w:p w:rsidR="00B47D61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Pr="00DA2187" w:rsidRDefault="00B47D61" w:rsidP="00FB41CD">
            <w:pPr>
              <w:shd w:val="clear" w:color="auto" w:fill="FFFFFF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B33">
              <w:rPr>
                <w:rFonts w:ascii="Times New Roman" w:hAnsi="Times New Roman" w:cs="Times New Roman"/>
                <w:sz w:val="28"/>
                <w:szCs w:val="28"/>
              </w:rPr>
              <w:t>Общение. Деловое общение.</w:t>
            </w:r>
          </w:p>
        </w:tc>
        <w:tc>
          <w:tcPr>
            <w:tcW w:w="1474" w:type="dxa"/>
          </w:tcPr>
          <w:p w:rsidR="00B47D61" w:rsidRDefault="001600BF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47D61" w:rsidRPr="00C21438">
              <w:rPr>
                <w:b/>
                <w:sz w:val="28"/>
                <w:szCs w:val="28"/>
              </w:rPr>
              <w:t xml:space="preserve"> ч.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21438">
              <w:rPr>
                <w:sz w:val="28"/>
                <w:szCs w:val="28"/>
              </w:rPr>
              <w:t>1 ч.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Pr="00C21438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62B33" w:rsidRDefault="00962B33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Pr="00DA2187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B47D61" w:rsidRPr="005367A5" w:rsidRDefault="00B47D61" w:rsidP="00FB41CD">
            <w:pPr>
              <w:pStyle w:val="ab"/>
              <w:widowControl w:val="0"/>
              <w:tabs>
                <w:tab w:val="left" w:pos="690"/>
                <w:tab w:val="left" w:pos="720"/>
                <w:tab w:val="center" w:pos="890"/>
              </w:tabs>
              <w:spacing w:line="276" w:lineRule="auto"/>
              <w:ind w:left="0"/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  <w:rPr>
                <w:b/>
              </w:rPr>
            </w:pPr>
          </w:p>
          <w:p w:rsidR="00B47D61" w:rsidRDefault="00B47D61" w:rsidP="00FB41CD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jc w:val="center"/>
            </w:pPr>
          </w:p>
          <w:p w:rsidR="00FB41CD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F24966" w:rsidRDefault="00F24966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</w:t>
            </w: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FB41CD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  <w:p w:rsidR="00FB41CD" w:rsidRPr="00FB41CD" w:rsidRDefault="00FB41CD" w:rsidP="00962B33">
            <w:pPr>
              <w:pStyle w:val="ab"/>
              <w:widowControl w:val="0"/>
              <w:tabs>
                <w:tab w:val="left" w:pos="720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11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</w:tr>
      <w:tr w:rsidR="00B47D61" w:rsidRPr="00C756D4" w:rsidTr="00B47D61">
        <w:trPr>
          <w:trHeight w:val="720"/>
        </w:trPr>
        <w:tc>
          <w:tcPr>
            <w:tcW w:w="800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8E1E51">
              <w:rPr>
                <w:b/>
                <w:sz w:val="28"/>
                <w:szCs w:val="28"/>
              </w:rPr>
              <w:t>4.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8E1E51">
              <w:rPr>
                <w:sz w:val="28"/>
                <w:szCs w:val="28"/>
              </w:rPr>
              <w:t>4.1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962B33" w:rsidRDefault="00962B33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Pr="008E1E5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B47D61" w:rsidRPr="001600BF" w:rsidRDefault="00B47D61" w:rsidP="001600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E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="001600BF">
              <w:rPr>
                <w:rFonts w:ascii="Times New Roman" w:hAnsi="Times New Roman" w:cs="Times New Roman"/>
                <w:b/>
                <w:sz w:val="28"/>
                <w:szCs w:val="28"/>
              </w:rPr>
              <w:t>. Раздел: Мир профессий (6</w:t>
            </w:r>
            <w:r w:rsidRPr="008E1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  <w:p w:rsidR="00B47D61" w:rsidRPr="008E1E5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1E51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профессий. Формула профессии. Понятие </w:t>
            </w:r>
            <w:proofErr w:type="spellStart"/>
            <w:r w:rsidRPr="008E1E51">
              <w:rPr>
                <w:rFonts w:ascii="Times New Roman" w:hAnsi="Times New Roman" w:cs="Times New Roman"/>
                <w:sz w:val="28"/>
                <w:szCs w:val="28"/>
              </w:rPr>
              <w:t>профессиограммы</w:t>
            </w:r>
            <w:proofErr w:type="spellEnd"/>
            <w:r w:rsidRPr="008E1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0BF" w:rsidRDefault="001600BF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E51">
              <w:rPr>
                <w:rFonts w:ascii="Times New Roman" w:hAnsi="Times New Roman" w:cs="Times New Roman"/>
                <w:sz w:val="28"/>
                <w:szCs w:val="28"/>
              </w:rPr>
              <w:t>Типы профессий. Матрица выбора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«Человек-человек».</w:t>
            </w: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«Человек-техника».</w:t>
            </w: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 - знаковая система».</w:t>
            </w: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 - природа».</w:t>
            </w: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Pr="008E1E5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B47D61" w:rsidRDefault="00B47D61" w:rsidP="0099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профессий типа «Человек – художественный образ».</w:t>
            </w:r>
          </w:p>
          <w:p w:rsidR="00B47D61" w:rsidRPr="00A1662A" w:rsidRDefault="00B47D61" w:rsidP="0099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47D61" w:rsidRDefault="00DB3587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B47D61">
              <w:rPr>
                <w:b/>
                <w:sz w:val="28"/>
                <w:szCs w:val="28"/>
              </w:rPr>
              <w:t xml:space="preserve">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8E1E51"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962B33" w:rsidRDefault="00962B33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Pr="008E1E5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315A41">
              <w:rPr>
                <w:sz w:val="28"/>
                <w:szCs w:val="28"/>
              </w:rPr>
              <w:t>1 ч.</w:t>
            </w: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Pr="00315A4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Pr="00A1662A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951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FB41CD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  <w:p w:rsidR="00FB41CD" w:rsidRDefault="00FB41CD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Pr="00FB41CD" w:rsidRDefault="001600BF" w:rsidP="001F4DF2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11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</w:tr>
      <w:tr w:rsidR="00B47D61" w:rsidRPr="00C756D4" w:rsidTr="00B47D61">
        <w:trPr>
          <w:trHeight w:val="405"/>
        </w:trPr>
        <w:tc>
          <w:tcPr>
            <w:tcW w:w="800" w:type="dxa"/>
            <w:shd w:val="clear" w:color="auto" w:fill="auto"/>
          </w:tcPr>
          <w:p w:rsidR="00B47D61" w:rsidRPr="00F3788E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F3788E">
              <w:rPr>
                <w:sz w:val="28"/>
                <w:szCs w:val="28"/>
              </w:rPr>
              <w:lastRenderedPageBreak/>
              <w:t>5.</w:t>
            </w:r>
          </w:p>
          <w:p w:rsidR="00B47D61" w:rsidRPr="00F3788E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F3788E">
              <w:rPr>
                <w:sz w:val="28"/>
                <w:szCs w:val="28"/>
              </w:rPr>
              <w:t>5.1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Pr="00A1662A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</w:pPr>
          </w:p>
        </w:tc>
        <w:tc>
          <w:tcPr>
            <w:tcW w:w="3062" w:type="dxa"/>
            <w:shd w:val="clear" w:color="auto" w:fill="auto"/>
          </w:tcPr>
          <w:p w:rsidR="00B47D61" w:rsidRPr="00F3788E" w:rsidRDefault="00B47D61" w:rsidP="00B47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8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F37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.Раздел: Профессиональное самоопределение </w:t>
            </w:r>
          </w:p>
          <w:p w:rsidR="00B47D61" w:rsidRPr="00F3788E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788E">
              <w:rPr>
                <w:rFonts w:ascii="Times New Roman" w:hAnsi="Times New Roman" w:cs="Times New Roman"/>
                <w:sz w:val="28"/>
                <w:szCs w:val="28"/>
              </w:rPr>
              <w:t>Склонности и интересы в профессиональном выборе («хочу»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47D61" w:rsidRPr="00F3788E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88E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 личности в профессиональной деятельности («могу»). Специальные способности. Профпригодность. Понятие компенсации способностей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7D61" w:rsidRDefault="00B47D61" w:rsidP="00B47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E3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88E">
              <w:rPr>
                <w:rFonts w:ascii="Times New Roman" w:eastAsia="Times New Roman" w:hAnsi="Times New Roman" w:cs="Times New Roman"/>
                <w:sz w:val="28"/>
                <w:szCs w:val="28"/>
              </w:rPr>
              <w:t>Рынок труда. Потребности рынка труда в кадрах («надо»)</w:t>
            </w:r>
            <w:r w:rsidRPr="00F37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Pr="008363E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363E1">
              <w:rPr>
                <w:rFonts w:ascii="Times New Roman" w:eastAsia="Times New Roman" w:hAnsi="Times New Roman" w:cs="Times New Roman"/>
                <w:sz w:val="28"/>
                <w:szCs w:val="28"/>
              </w:rPr>
              <w:t>«Выбираю»: выбор профессии на основе самооценки и анализа составляющих «хочу» – «могу» – «надо»</w:t>
            </w:r>
            <w:r w:rsidRPr="00836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47D61" w:rsidRPr="008363E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78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363E1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Мотивационные факторы выбора профессии. Ошибки при выборе профессии. Рекомендации по выбору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F3788E">
              <w:rPr>
                <w:b/>
                <w:sz w:val="28"/>
                <w:szCs w:val="28"/>
              </w:rPr>
              <w:lastRenderedPageBreak/>
              <w:t>5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F3788E"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Pr="00F3788E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951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</w:t>
            </w: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P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11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</w:tr>
      <w:tr w:rsidR="00B47D61" w:rsidRPr="00C756D4" w:rsidTr="00255C02">
        <w:trPr>
          <w:trHeight w:val="4667"/>
        </w:trPr>
        <w:tc>
          <w:tcPr>
            <w:tcW w:w="800" w:type="dxa"/>
            <w:shd w:val="clear" w:color="auto" w:fill="auto"/>
          </w:tcPr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 w:rsidRPr="008363E1"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</w:rPr>
              <w:t>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E3DE5" w:rsidRDefault="00BE3DE5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DB3587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  <w:p w:rsidR="00DB3587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DB3587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Pr="008363E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B47D61" w:rsidRPr="00F3788E" w:rsidRDefault="00B47D61" w:rsidP="00BE3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8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F37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Раздел: </w:t>
            </w:r>
            <w:r w:rsidRPr="00F37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к будущей карьере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63E1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карьеры. Виды карьеры</w:t>
            </w:r>
            <w:r w:rsidRPr="00F378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82E">
              <w:rPr>
                <w:rFonts w:ascii="Times New Roman" w:hAnsi="Times New Roman" w:cs="Times New Roman"/>
                <w:sz w:val="28"/>
                <w:szCs w:val="28"/>
              </w:rPr>
              <w:t>Профессиональный рост</w:t>
            </w:r>
            <w:r w:rsidRPr="00402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82E">
              <w:rPr>
                <w:rFonts w:ascii="Times New Roman" w:hAnsi="Times New Roman" w:cs="Times New Roman"/>
                <w:sz w:val="28"/>
                <w:szCs w:val="28"/>
              </w:rPr>
              <w:t>Самооценка, ее роль в жизни.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0">
              <w:rPr>
                <w:rFonts w:ascii="Times New Roman" w:hAnsi="Times New Roman" w:cs="Times New Roman"/>
                <w:sz w:val="28"/>
                <w:szCs w:val="28"/>
              </w:rPr>
              <w:t>«Современный рынок труда и его требования к профессионалу»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DE5" w:rsidRDefault="00BE3DE5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Имидж и этикет современного делового человека.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«Вакансия»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людьми востребованных рабочих профессий</w:t>
            </w: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D61" w:rsidRPr="00714F50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 «Моя будущая профессия»</w:t>
            </w:r>
          </w:p>
          <w:p w:rsidR="00B47D61" w:rsidRPr="00F3788E" w:rsidRDefault="00B47D61" w:rsidP="00B47D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B47D61" w:rsidRDefault="00B47D61" w:rsidP="00B47D61">
            <w:pPr>
              <w:shd w:val="clear" w:color="auto" w:fill="FFFFFF"/>
              <w:autoSpaceDE w:val="0"/>
              <w:spacing w:after="0" w:line="240" w:lineRule="auto"/>
              <w:rPr>
                <w:b/>
                <w:sz w:val="28"/>
                <w:szCs w:val="28"/>
              </w:rPr>
            </w:pPr>
          </w:p>
          <w:p w:rsidR="00B47D61" w:rsidRDefault="00B47D61" w:rsidP="00B47D61">
            <w:pPr>
              <w:shd w:val="clear" w:color="auto" w:fill="FFFFFF"/>
              <w:autoSpaceDE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B47D61" w:rsidRDefault="0069336E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  <w:r w:rsidR="00B47D61">
              <w:rPr>
                <w:b/>
                <w:sz w:val="28"/>
                <w:szCs w:val="28"/>
              </w:rPr>
              <w:t xml:space="preserve">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E3DE5" w:rsidRDefault="00BE3DE5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7D61" w:rsidRPr="008363E1">
              <w:rPr>
                <w:sz w:val="28"/>
                <w:szCs w:val="28"/>
              </w:rPr>
              <w:t xml:space="preserve">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7D61">
              <w:rPr>
                <w:sz w:val="28"/>
                <w:szCs w:val="28"/>
              </w:rPr>
              <w:t xml:space="preserve">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7D61">
              <w:rPr>
                <w:sz w:val="28"/>
                <w:szCs w:val="28"/>
              </w:rPr>
              <w:t xml:space="preserve">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DB3587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7D61">
              <w:rPr>
                <w:sz w:val="28"/>
                <w:szCs w:val="28"/>
              </w:rPr>
              <w:t xml:space="preserve">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E3DE5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  <w:p w:rsidR="00B47D61" w:rsidRDefault="00255C02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7D61">
              <w:rPr>
                <w:sz w:val="28"/>
                <w:szCs w:val="28"/>
              </w:rPr>
              <w:t xml:space="preserve">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255C02" w:rsidRDefault="00255C02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B47D61" w:rsidRPr="008363E1" w:rsidRDefault="00255C02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B47D61" w:rsidRPr="008363E1" w:rsidRDefault="00B47D61" w:rsidP="00B47D61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  <w:p w:rsidR="00B47D61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25.02; 4.03</w:t>
            </w: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11.03; 18.03</w:t>
            </w: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1.04; 8.04</w:t>
            </w: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15.04; 22.04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1600BF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13.05; 20.05</w:t>
            </w: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F4DF2" w:rsidRDefault="001F4DF2" w:rsidP="001F4DF2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Default="001600BF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1600BF" w:rsidRPr="001600BF" w:rsidRDefault="001600BF" w:rsidP="00255C02">
            <w:pPr>
              <w:pStyle w:val="ab"/>
              <w:widowControl w:val="0"/>
              <w:tabs>
                <w:tab w:val="left" w:pos="7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11" w:type="dxa"/>
            <w:shd w:val="clear" w:color="auto" w:fill="auto"/>
          </w:tcPr>
          <w:p w:rsidR="00B47D61" w:rsidRPr="00C427DF" w:rsidRDefault="00B47D61" w:rsidP="00994829">
            <w:pPr>
              <w:pStyle w:val="ab"/>
              <w:widowControl w:val="0"/>
              <w:tabs>
                <w:tab w:val="left" w:pos="720"/>
              </w:tabs>
              <w:ind w:left="0"/>
              <w:jc w:val="center"/>
              <w:rPr>
                <w:b/>
              </w:rPr>
            </w:pPr>
          </w:p>
        </w:tc>
      </w:tr>
    </w:tbl>
    <w:p w:rsidR="00CF0621" w:rsidRDefault="00CF0621" w:rsidP="00CF062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621" w:rsidRDefault="00DB3587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587">
        <w:rPr>
          <w:rFonts w:ascii="Times New Roman" w:hAnsi="Times New Roman" w:cs="Times New Roman"/>
          <w:b/>
          <w:sz w:val="28"/>
          <w:szCs w:val="28"/>
        </w:rPr>
        <w:t>Всего: 35 ч.</w:t>
      </w: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F23" w:rsidRPr="00DB3587" w:rsidRDefault="00B07F23" w:rsidP="00CF0621">
      <w:pPr>
        <w:spacing w:line="34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0621" w:rsidRPr="00A41D0F" w:rsidRDefault="00CF0621" w:rsidP="00CF0621">
      <w:pPr>
        <w:spacing w:line="340" w:lineRule="exact"/>
        <w:ind w:firstLine="567"/>
        <w:jc w:val="both"/>
        <w:rPr>
          <w:rFonts w:ascii="Arial" w:hAnsi="Arial" w:cs="Arial"/>
          <w:b/>
        </w:rPr>
      </w:pPr>
    </w:p>
    <w:p w:rsidR="00CF0621" w:rsidRPr="00057847" w:rsidRDefault="00CF0621" w:rsidP="000578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F0621" w:rsidRPr="00057847" w:rsidSect="00DC1C7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21" w:rsidRDefault="00304621" w:rsidP="00081267">
      <w:pPr>
        <w:spacing w:after="0" w:line="240" w:lineRule="auto"/>
      </w:pPr>
      <w:r>
        <w:separator/>
      </w:r>
    </w:p>
  </w:endnote>
  <w:endnote w:type="continuationSeparator" w:id="0">
    <w:p w:rsidR="00304621" w:rsidRDefault="00304621" w:rsidP="0008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21" w:rsidRDefault="00304621" w:rsidP="00081267">
      <w:pPr>
        <w:spacing w:after="0" w:line="240" w:lineRule="auto"/>
      </w:pPr>
      <w:r>
        <w:separator/>
      </w:r>
    </w:p>
  </w:footnote>
  <w:footnote w:type="continuationSeparator" w:id="0">
    <w:p w:rsidR="00304621" w:rsidRDefault="00304621" w:rsidP="00081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882"/>
    <w:multiLevelType w:val="hybridMultilevel"/>
    <w:tmpl w:val="C382CF3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69505E4"/>
    <w:multiLevelType w:val="hybridMultilevel"/>
    <w:tmpl w:val="7604E47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6C82FD8"/>
    <w:multiLevelType w:val="hybridMultilevel"/>
    <w:tmpl w:val="437C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E7050"/>
    <w:multiLevelType w:val="hybridMultilevel"/>
    <w:tmpl w:val="413C0D6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E00763B"/>
    <w:multiLevelType w:val="hybridMultilevel"/>
    <w:tmpl w:val="0BA6372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2ED14AC1"/>
    <w:multiLevelType w:val="hybridMultilevel"/>
    <w:tmpl w:val="2E90A50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F0A4C6A"/>
    <w:multiLevelType w:val="hybridMultilevel"/>
    <w:tmpl w:val="79203A7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35466A82"/>
    <w:multiLevelType w:val="hybridMultilevel"/>
    <w:tmpl w:val="9EE0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56A68"/>
    <w:multiLevelType w:val="hybridMultilevel"/>
    <w:tmpl w:val="700AB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DC6F2A"/>
    <w:multiLevelType w:val="hybridMultilevel"/>
    <w:tmpl w:val="B7DAB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7828D4"/>
    <w:multiLevelType w:val="hybridMultilevel"/>
    <w:tmpl w:val="B298E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96518E"/>
    <w:multiLevelType w:val="multilevel"/>
    <w:tmpl w:val="15EC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17AAB"/>
    <w:multiLevelType w:val="hybridMultilevel"/>
    <w:tmpl w:val="7172B3A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BE9364E"/>
    <w:multiLevelType w:val="hybridMultilevel"/>
    <w:tmpl w:val="A442EF7C"/>
    <w:lvl w:ilvl="0" w:tplc="0D1C5D4C">
      <w:start w:val="1"/>
      <w:numFmt w:val="bullet"/>
      <w:pStyle w:val="a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677D6E"/>
    <w:multiLevelType w:val="hybridMultilevel"/>
    <w:tmpl w:val="6246ADA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6A78594B"/>
    <w:multiLevelType w:val="multilevel"/>
    <w:tmpl w:val="DC3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5063E"/>
    <w:multiLevelType w:val="multilevel"/>
    <w:tmpl w:val="3A7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3504A9"/>
    <w:multiLevelType w:val="hybridMultilevel"/>
    <w:tmpl w:val="E79E2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B46123"/>
    <w:multiLevelType w:val="hybridMultilevel"/>
    <w:tmpl w:val="8120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4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5"/>
  </w:num>
  <w:num w:numId="11">
    <w:abstractNumId w:val="9"/>
  </w:num>
  <w:num w:numId="12">
    <w:abstractNumId w:val="17"/>
  </w:num>
  <w:num w:numId="13">
    <w:abstractNumId w:val="8"/>
  </w:num>
  <w:num w:numId="14">
    <w:abstractNumId w:val="10"/>
  </w:num>
  <w:num w:numId="15">
    <w:abstractNumId w:val="2"/>
  </w:num>
  <w:num w:numId="16">
    <w:abstractNumId w:val="18"/>
  </w:num>
  <w:num w:numId="17">
    <w:abstractNumId w:val="16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FB0"/>
    <w:rsid w:val="00052094"/>
    <w:rsid w:val="00054AE6"/>
    <w:rsid w:val="00057847"/>
    <w:rsid w:val="000678DB"/>
    <w:rsid w:val="00081267"/>
    <w:rsid w:val="00094BEB"/>
    <w:rsid w:val="000C4377"/>
    <w:rsid w:val="0013587F"/>
    <w:rsid w:val="001600BF"/>
    <w:rsid w:val="00171C32"/>
    <w:rsid w:val="001D77D8"/>
    <w:rsid w:val="001E4490"/>
    <w:rsid w:val="001F4DF2"/>
    <w:rsid w:val="00212B90"/>
    <w:rsid w:val="00221238"/>
    <w:rsid w:val="00255C02"/>
    <w:rsid w:val="00294A8C"/>
    <w:rsid w:val="002B35E0"/>
    <w:rsid w:val="002C5DA1"/>
    <w:rsid w:val="002F564E"/>
    <w:rsid w:val="00304621"/>
    <w:rsid w:val="00315A41"/>
    <w:rsid w:val="00323926"/>
    <w:rsid w:val="003304CE"/>
    <w:rsid w:val="00344F99"/>
    <w:rsid w:val="0038080C"/>
    <w:rsid w:val="003D3C1D"/>
    <w:rsid w:val="003E0E7C"/>
    <w:rsid w:val="003E3B18"/>
    <w:rsid w:val="003F402B"/>
    <w:rsid w:val="003F5AE0"/>
    <w:rsid w:val="003F6D47"/>
    <w:rsid w:val="004024DB"/>
    <w:rsid w:val="0040282E"/>
    <w:rsid w:val="0040694D"/>
    <w:rsid w:val="00435EB3"/>
    <w:rsid w:val="00453128"/>
    <w:rsid w:val="0045425E"/>
    <w:rsid w:val="004603CD"/>
    <w:rsid w:val="004810A4"/>
    <w:rsid w:val="00481F33"/>
    <w:rsid w:val="004C4FEB"/>
    <w:rsid w:val="004C5B68"/>
    <w:rsid w:val="00505B3B"/>
    <w:rsid w:val="00507220"/>
    <w:rsid w:val="005262E6"/>
    <w:rsid w:val="005645BA"/>
    <w:rsid w:val="005649F3"/>
    <w:rsid w:val="005C58B9"/>
    <w:rsid w:val="005F454B"/>
    <w:rsid w:val="00627551"/>
    <w:rsid w:val="00661665"/>
    <w:rsid w:val="00663D50"/>
    <w:rsid w:val="00681F83"/>
    <w:rsid w:val="00692FA6"/>
    <w:rsid w:val="0069336E"/>
    <w:rsid w:val="006A69B4"/>
    <w:rsid w:val="006E0EF8"/>
    <w:rsid w:val="006E148A"/>
    <w:rsid w:val="00714F50"/>
    <w:rsid w:val="007160BE"/>
    <w:rsid w:val="0073079C"/>
    <w:rsid w:val="007A0D93"/>
    <w:rsid w:val="007A3DD8"/>
    <w:rsid w:val="007B3545"/>
    <w:rsid w:val="007C6E01"/>
    <w:rsid w:val="007F675C"/>
    <w:rsid w:val="0080466D"/>
    <w:rsid w:val="008128FF"/>
    <w:rsid w:val="008363E1"/>
    <w:rsid w:val="00854788"/>
    <w:rsid w:val="0088185D"/>
    <w:rsid w:val="008E1E51"/>
    <w:rsid w:val="008F73EB"/>
    <w:rsid w:val="00914E9C"/>
    <w:rsid w:val="00922E7E"/>
    <w:rsid w:val="0092450D"/>
    <w:rsid w:val="00936A39"/>
    <w:rsid w:val="00941449"/>
    <w:rsid w:val="009556F1"/>
    <w:rsid w:val="00962B33"/>
    <w:rsid w:val="009668C9"/>
    <w:rsid w:val="00994829"/>
    <w:rsid w:val="009A6170"/>
    <w:rsid w:val="009C779E"/>
    <w:rsid w:val="00A12BBD"/>
    <w:rsid w:val="00A36546"/>
    <w:rsid w:val="00A41D0F"/>
    <w:rsid w:val="00A86FB0"/>
    <w:rsid w:val="00AD0766"/>
    <w:rsid w:val="00AE6AB9"/>
    <w:rsid w:val="00B006EF"/>
    <w:rsid w:val="00B07F23"/>
    <w:rsid w:val="00B13C33"/>
    <w:rsid w:val="00B36B91"/>
    <w:rsid w:val="00B44508"/>
    <w:rsid w:val="00B47D61"/>
    <w:rsid w:val="00B64057"/>
    <w:rsid w:val="00B945DC"/>
    <w:rsid w:val="00BC1838"/>
    <w:rsid w:val="00BE3DE5"/>
    <w:rsid w:val="00BF5CB6"/>
    <w:rsid w:val="00BF7BA0"/>
    <w:rsid w:val="00C03670"/>
    <w:rsid w:val="00C07094"/>
    <w:rsid w:val="00C21438"/>
    <w:rsid w:val="00C95055"/>
    <w:rsid w:val="00CE17E7"/>
    <w:rsid w:val="00CE7114"/>
    <w:rsid w:val="00CF0621"/>
    <w:rsid w:val="00CF2FC2"/>
    <w:rsid w:val="00D11623"/>
    <w:rsid w:val="00D65A1A"/>
    <w:rsid w:val="00D7453F"/>
    <w:rsid w:val="00D94E30"/>
    <w:rsid w:val="00DA2187"/>
    <w:rsid w:val="00DB3587"/>
    <w:rsid w:val="00DC1C7C"/>
    <w:rsid w:val="00DF1370"/>
    <w:rsid w:val="00E2412F"/>
    <w:rsid w:val="00E74B88"/>
    <w:rsid w:val="00E82C0C"/>
    <w:rsid w:val="00EB7820"/>
    <w:rsid w:val="00EC335F"/>
    <w:rsid w:val="00EF5DB6"/>
    <w:rsid w:val="00F24966"/>
    <w:rsid w:val="00F3788E"/>
    <w:rsid w:val="00F44FE9"/>
    <w:rsid w:val="00F657D8"/>
    <w:rsid w:val="00F65F4E"/>
    <w:rsid w:val="00F80C69"/>
    <w:rsid w:val="00F96143"/>
    <w:rsid w:val="00FB2CAC"/>
    <w:rsid w:val="00FB41CD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2FC2"/>
  </w:style>
  <w:style w:type="paragraph" w:styleId="2">
    <w:name w:val="heading 2"/>
    <w:basedOn w:val="a0"/>
    <w:next w:val="a0"/>
    <w:link w:val="20"/>
    <w:uiPriority w:val="9"/>
    <w:unhideWhenUsed/>
    <w:qFormat/>
    <w:rsid w:val="00D65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81267"/>
    <w:pPr>
      <w:ind w:left="720"/>
      <w:contextualSpacing/>
    </w:pPr>
  </w:style>
  <w:style w:type="paragraph" w:styleId="a5">
    <w:name w:val="header"/>
    <w:basedOn w:val="a0"/>
    <w:link w:val="a6"/>
    <w:uiPriority w:val="99"/>
    <w:semiHidden/>
    <w:unhideWhenUsed/>
    <w:rsid w:val="0008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081267"/>
  </w:style>
  <w:style w:type="paragraph" w:styleId="a7">
    <w:name w:val="footer"/>
    <w:basedOn w:val="a0"/>
    <w:link w:val="a8"/>
    <w:uiPriority w:val="99"/>
    <w:semiHidden/>
    <w:unhideWhenUsed/>
    <w:rsid w:val="0008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081267"/>
  </w:style>
  <w:style w:type="paragraph" w:styleId="a9">
    <w:name w:val="No Spacing"/>
    <w:link w:val="aa"/>
    <w:uiPriority w:val="1"/>
    <w:qFormat/>
    <w:rsid w:val="007F675C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 Indent"/>
    <w:basedOn w:val="a0"/>
    <w:link w:val="ac"/>
    <w:rsid w:val="00057847"/>
    <w:pPr>
      <w:spacing w:after="0" w:line="240" w:lineRule="auto"/>
      <w:ind w:left="7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1"/>
    <w:link w:val="ab"/>
    <w:rsid w:val="00057847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тиль2"/>
    <w:basedOn w:val="a0"/>
    <w:rsid w:val="003E3B18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d">
    <w:name w:val="аТекст"/>
    <w:basedOn w:val="ae"/>
    <w:rsid w:val="00A41D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аСписок"/>
    <w:basedOn w:val="a0"/>
    <w:rsid w:val="00A41D0F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аГлава"/>
    <w:next w:val="ad"/>
    <w:rsid w:val="00A41D0F"/>
    <w:pPr>
      <w:spacing w:before="240" w:after="120" w:line="240" w:lineRule="auto"/>
      <w:ind w:left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0">
    <w:name w:val="аЗнатьУметь"/>
    <w:basedOn w:val="ad"/>
    <w:rsid w:val="00A41D0F"/>
    <w:pPr>
      <w:spacing w:before="120" w:after="120"/>
    </w:pPr>
    <w:rPr>
      <w:b/>
    </w:rPr>
  </w:style>
  <w:style w:type="paragraph" w:styleId="ae">
    <w:name w:val="Body Text"/>
    <w:basedOn w:val="a0"/>
    <w:link w:val="af1"/>
    <w:uiPriority w:val="99"/>
    <w:semiHidden/>
    <w:unhideWhenUsed/>
    <w:rsid w:val="00A41D0F"/>
    <w:pPr>
      <w:spacing w:after="120"/>
    </w:pPr>
  </w:style>
  <w:style w:type="character" w:customStyle="1" w:styleId="af1">
    <w:name w:val="Основной текст Знак"/>
    <w:basedOn w:val="a1"/>
    <w:link w:val="ae"/>
    <w:uiPriority w:val="99"/>
    <w:semiHidden/>
    <w:rsid w:val="00A41D0F"/>
  </w:style>
  <w:style w:type="character" w:styleId="af2">
    <w:name w:val="Hyperlink"/>
    <w:basedOn w:val="a1"/>
    <w:uiPriority w:val="99"/>
    <w:unhideWhenUsed/>
    <w:rsid w:val="00A41D0F"/>
    <w:rPr>
      <w:strike w:val="0"/>
      <w:dstrike w:val="0"/>
      <w:color w:val="495E83"/>
      <w:u w:val="none"/>
      <w:effect w:val="none"/>
    </w:rPr>
  </w:style>
  <w:style w:type="character" w:customStyle="1" w:styleId="aa">
    <w:name w:val="Без интервала Знак"/>
    <w:basedOn w:val="a1"/>
    <w:link w:val="a9"/>
    <w:uiPriority w:val="1"/>
    <w:locked/>
    <w:rsid w:val="002F564E"/>
    <w:rPr>
      <w:rFonts w:eastAsiaTheme="minorHAnsi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D65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Balloon Text"/>
    <w:basedOn w:val="a0"/>
    <w:link w:val="af4"/>
    <w:uiPriority w:val="99"/>
    <w:semiHidden/>
    <w:unhideWhenUsed/>
    <w:rsid w:val="0088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881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eobrazovani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32</cp:revision>
  <cp:lastPrinted>2015-10-15T07:42:00Z</cp:lastPrinted>
  <dcterms:created xsi:type="dcterms:W3CDTF">2015-09-29T12:57:00Z</dcterms:created>
  <dcterms:modified xsi:type="dcterms:W3CDTF">2021-03-14T09:27:00Z</dcterms:modified>
</cp:coreProperties>
</file>