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BE" w:rsidRDefault="00B415BE" w:rsidP="00382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5BE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415BE" w:rsidTr="00B415BE">
        <w:tc>
          <w:tcPr>
            <w:tcW w:w="3696" w:type="dxa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696" w:type="dxa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занятия</w:t>
            </w:r>
          </w:p>
        </w:tc>
        <w:tc>
          <w:tcPr>
            <w:tcW w:w="3697" w:type="dxa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3697" w:type="dxa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B415BE" w:rsidTr="0099095C">
        <w:tc>
          <w:tcPr>
            <w:tcW w:w="14786" w:type="dxa"/>
            <w:gridSpan w:val="4"/>
          </w:tcPr>
          <w:p w:rsidR="00B415BE" w:rsidRPr="00B415BE" w:rsidRDefault="007D0B6C" w:rsidP="00B415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Раздел. Введение (</w:t>
            </w:r>
            <w:r w:rsidR="00C77894">
              <w:rPr>
                <w:rFonts w:ascii="Times New Roman" w:hAnsi="Times New Roman" w:cs="Times New Roman"/>
                <w:b/>
                <w:sz w:val="28"/>
                <w:szCs w:val="28"/>
              </w:rPr>
              <w:t>1 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Введение. Предмет и задачи курса.  Важность выбора профессии в жизни человека. Понятие и построение личного профессионального плана.</w:t>
            </w:r>
          </w:p>
        </w:tc>
        <w:tc>
          <w:tcPr>
            <w:tcW w:w="3696" w:type="dxa"/>
          </w:tcPr>
          <w:p w:rsidR="00B415BE" w:rsidRPr="00F73251" w:rsidRDefault="008A67AD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форма работы.</w:t>
            </w:r>
          </w:p>
        </w:tc>
        <w:tc>
          <w:tcPr>
            <w:tcW w:w="3697" w:type="dxa"/>
          </w:tcPr>
          <w:p w:rsidR="00B415BE" w:rsidRDefault="0038268B" w:rsidP="00382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Роль профессионального самоопределения  в жизни человека. Понятие и построение личного профессионального плана.</w:t>
            </w:r>
          </w:p>
        </w:tc>
        <w:tc>
          <w:tcPr>
            <w:tcW w:w="3697" w:type="dxa"/>
          </w:tcPr>
          <w:p w:rsidR="00B415BE" w:rsidRPr="00076AA9" w:rsidRDefault="008A67AD" w:rsidP="0007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076AA9" w:rsidRPr="00076A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415BE" w:rsidTr="00341C21">
        <w:tc>
          <w:tcPr>
            <w:tcW w:w="14786" w:type="dxa"/>
            <w:gridSpan w:val="4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="00076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t>Раздел: Познавательные процессы и способности личности</w:t>
            </w:r>
            <w:r w:rsidR="007D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77894">
              <w:rPr>
                <w:rFonts w:ascii="Times New Roman" w:hAnsi="Times New Roman" w:cs="Times New Roman"/>
                <w:b/>
                <w:sz w:val="28"/>
                <w:szCs w:val="28"/>
              </w:rPr>
              <w:t>4 ч.</w:t>
            </w:r>
            <w:r w:rsidR="007D0B6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способности личности. Память. Внимание.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38268B" w:rsidRDefault="00076AA9" w:rsidP="0007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A9">
              <w:rPr>
                <w:rFonts w:ascii="Times New Roman" w:hAnsi="Times New Roman" w:cs="Times New Roman"/>
                <w:sz w:val="24"/>
                <w:szCs w:val="24"/>
              </w:rPr>
              <w:t>Память. Процессы памяти: запоминание, сохранение, воспроизведение. Виды  памяти. Приемы запоминания. Внимание. Качества внимания. Виды внимания. Выявления особенностей внимания личности.</w:t>
            </w:r>
          </w:p>
        </w:tc>
        <w:tc>
          <w:tcPr>
            <w:tcW w:w="3697" w:type="dxa"/>
          </w:tcPr>
          <w:p w:rsidR="00B415BE" w:rsidRPr="00076AA9" w:rsidRDefault="00D401F7" w:rsidP="0007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Понимание текста, 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Ощущение. Восприятие. Представление. Воображение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Default="00076AA9" w:rsidP="00076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A9">
              <w:rPr>
                <w:rFonts w:ascii="Times New Roman" w:hAnsi="Times New Roman" w:cs="Times New Roman"/>
                <w:sz w:val="24"/>
                <w:szCs w:val="24"/>
              </w:rPr>
              <w:t>Формы чувственного познания окружающего мира: ощущение, восприятие, представление, воображение. Анализ ситуаций, связанных с чувственным познанием  мира, при помощи определенных заданий.</w:t>
            </w:r>
          </w:p>
        </w:tc>
        <w:tc>
          <w:tcPr>
            <w:tcW w:w="3697" w:type="dxa"/>
          </w:tcPr>
          <w:p w:rsidR="00B415BE" w:rsidRPr="00076AA9" w:rsidRDefault="00D401F7" w:rsidP="0007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Понимание текста,  ответы на вопросы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Мышление. Особенности интеллектуальной сферы. Типы интеллекта.</w:t>
            </w:r>
          </w:p>
        </w:tc>
        <w:tc>
          <w:tcPr>
            <w:tcW w:w="3696" w:type="dxa"/>
          </w:tcPr>
          <w:p w:rsidR="00B415BE" w:rsidRPr="00F73251" w:rsidRDefault="00607FE0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3697" w:type="dxa"/>
          </w:tcPr>
          <w:p w:rsidR="00B415BE" w:rsidRPr="00607FE0" w:rsidRDefault="00607FE0" w:rsidP="0007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E0">
              <w:rPr>
                <w:rFonts w:ascii="Times New Roman" w:hAnsi="Times New Roman" w:cs="Times New Roman"/>
                <w:sz w:val="24"/>
                <w:szCs w:val="24"/>
              </w:rPr>
      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 Особенности интеллектуальной сферы. Интеллект. Типы интеллекта.</w:t>
            </w:r>
          </w:p>
        </w:tc>
        <w:tc>
          <w:tcPr>
            <w:tcW w:w="3697" w:type="dxa"/>
          </w:tcPr>
          <w:p w:rsidR="00B415BE" w:rsidRPr="00607FE0" w:rsidRDefault="00607FE0" w:rsidP="0060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607F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развития интеллекта (по </w:t>
            </w:r>
            <w:proofErr w:type="spellStart"/>
            <w:r w:rsidRPr="00607FE0">
              <w:rPr>
                <w:rFonts w:ascii="Times New Roman" w:hAnsi="Times New Roman" w:cs="Times New Roman"/>
                <w:sz w:val="24"/>
                <w:szCs w:val="24"/>
              </w:rPr>
              <w:t>Г.Айзенку</w:t>
            </w:r>
            <w:proofErr w:type="spellEnd"/>
            <w:r w:rsidRPr="00607F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Способности. Виды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способностей: общие и специальные. Условия развития способностей.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и индивидуальная </w:t>
            </w:r>
            <w:r w:rsidRPr="00F73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3697" w:type="dxa"/>
          </w:tcPr>
          <w:p w:rsidR="00B415BE" w:rsidRPr="00607FE0" w:rsidRDefault="00607FE0" w:rsidP="0060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Способности. Виды </w:t>
            </w:r>
            <w:r w:rsidRPr="00607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способностей: общие и специальные. Разновидности специальных способностей. Условия развития специальных способностей.</w:t>
            </w:r>
          </w:p>
        </w:tc>
        <w:tc>
          <w:tcPr>
            <w:tcW w:w="3697" w:type="dxa"/>
          </w:tcPr>
          <w:p w:rsidR="00B415BE" w:rsidRPr="00607FE0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обсуждение.</w:t>
            </w:r>
          </w:p>
        </w:tc>
      </w:tr>
      <w:tr w:rsidR="00B415BE" w:rsidTr="00B33018">
        <w:tc>
          <w:tcPr>
            <w:tcW w:w="14786" w:type="dxa"/>
            <w:gridSpan w:val="4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III.Раздел</w:t>
            </w:r>
            <w:proofErr w:type="spellEnd"/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t>: Психология личности</w:t>
            </w:r>
            <w:r w:rsidR="00C77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0B6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77894">
              <w:rPr>
                <w:rFonts w:ascii="Times New Roman" w:hAnsi="Times New Roman" w:cs="Times New Roman"/>
                <w:b/>
                <w:sz w:val="28"/>
                <w:szCs w:val="28"/>
              </w:rPr>
              <w:t>5 ч.</w:t>
            </w:r>
            <w:r w:rsidR="007D0B6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Типы нервной системы. Типы темперамента.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607FE0" w:rsidRDefault="00A027B7" w:rsidP="0060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Нервная система человека. Типы нервной системы и их различия. Темперамент. Типы темперамента.   Анализ различных типов нервной системы и темперамента.</w:t>
            </w:r>
          </w:p>
        </w:tc>
        <w:tc>
          <w:tcPr>
            <w:tcW w:w="3697" w:type="dxa"/>
          </w:tcPr>
          <w:p w:rsidR="00B415BE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Понимание текста,  ответы на вопросы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 и 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Характер. Виды черт характера. Самооценка. Анализ различных черт характера. Выявление уровня самооценки.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73D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Самоопределение. Профессиональное самоопределение.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Самоопределение личности. Виды самоопределения. Профессиональное самоопределение.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Общение. Деловое общение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Смысл и цель жизни человека. Мотивационная сфера личности. Потребности, их виды.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73D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Смысл и цель жизни человека. Мотивационная сфера личности. Потребности, их виды.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Общение. Способность различных людей к общению. Деловое общение. Основные признаки делового общения.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B415BE" w:rsidTr="00762A7A">
        <w:tc>
          <w:tcPr>
            <w:tcW w:w="14786" w:type="dxa"/>
            <w:gridSpan w:val="4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t>IV. Раздел: Мир профессий (7 ч.)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профессий. Формула профессии. Понятие </w:t>
            </w:r>
            <w:proofErr w:type="spellStart"/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профессий. Цели труда. Орудия труда. Классификация профессий по </w:t>
            </w:r>
            <w:proofErr w:type="spellStart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Е.А.Климову</w:t>
            </w:r>
            <w:proofErr w:type="spellEnd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. Формула профессии.</w:t>
            </w:r>
          </w:p>
        </w:tc>
        <w:tc>
          <w:tcPr>
            <w:tcW w:w="3697" w:type="dxa"/>
          </w:tcPr>
          <w:p w:rsidR="00B415BE" w:rsidRPr="00A027B7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Типы профессий. Матрица выбора профессий.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 xml:space="preserve">Типы профессий. Ведущий предмет труда каждого типа профессий. Матрица выбора профессии. Выявление профессиональных предпочтений </w:t>
            </w:r>
            <w:r w:rsidRPr="00A02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«Человек-человек».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«человек-человек». Подтипы профессий типа «человек-человек». Понятие «профессионально важные качества» (ПВК). ПВК профессий типа «человек-человек». Анализ характеристик профессий различных  подтипов типа «человек-человек».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«Человек-техника».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«человек-техника» ПВК профессий типа «человек-техника». Анализ характеристик профессий различных  подтипов типа «человек-техника».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 - знаковая система».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 – знаковая система» ПВК профессий типа «человек - знаковая система». Анализ характеристик профессий различных  подтипов типа «человек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знаковая система».</w:t>
            </w:r>
          </w:p>
        </w:tc>
        <w:tc>
          <w:tcPr>
            <w:tcW w:w="3697" w:type="dxa"/>
          </w:tcPr>
          <w:p w:rsidR="00B415BE" w:rsidRPr="00F73251" w:rsidRDefault="00D401F7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занятие.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 - природа».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«человек-природа» ПВК профессий типа «человек-природа». Анализ характеристик профессий различных  подтипов типа «человек-природа».</w:t>
            </w:r>
          </w:p>
        </w:tc>
        <w:tc>
          <w:tcPr>
            <w:tcW w:w="3697" w:type="dxa"/>
          </w:tcPr>
          <w:p w:rsidR="00B415BE" w:rsidRPr="00F73251" w:rsidRDefault="00D20F80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коррекционно</w:t>
            </w:r>
            <w:r w:rsidR="00D401F7" w:rsidRPr="00D401F7">
              <w:rPr>
                <w:rFonts w:ascii="Times New Roman" w:hAnsi="Times New Roman" w:cs="Times New Roman"/>
                <w:sz w:val="24"/>
                <w:szCs w:val="24"/>
              </w:rPr>
              <w:t>-развивающие занятие.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 – художественный образ».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профессий типа «человек - художественный образ» ПВК профессий типа «человек – художественный образ ». Анализ характеристик профессий различных  подтипов типа «челове</w:t>
            </w:r>
            <w:proofErr w:type="gramStart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образ».</w:t>
            </w:r>
          </w:p>
        </w:tc>
        <w:tc>
          <w:tcPr>
            <w:tcW w:w="3697" w:type="dxa"/>
          </w:tcPr>
          <w:p w:rsidR="00B415BE" w:rsidRPr="00F73251" w:rsidRDefault="00D20F80" w:rsidP="00D2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к</w:t>
            </w:r>
            <w:r w:rsidR="00D401F7" w:rsidRPr="00D401F7">
              <w:rPr>
                <w:rFonts w:ascii="Times New Roman" w:hAnsi="Times New Roman" w:cs="Times New Roman"/>
                <w:sz w:val="24"/>
                <w:szCs w:val="24"/>
              </w:rPr>
              <w:t>оррекционно-развивающие занятие.</w:t>
            </w:r>
          </w:p>
        </w:tc>
      </w:tr>
      <w:tr w:rsidR="00B415BE" w:rsidTr="00AE1F31">
        <w:tc>
          <w:tcPr>
            <w:tcW w:w="14786" w:type="dxa"/>
            <w:gridSpan w:val="4"/>
          </w:tcPr>
          <w:p w:rsidR="00B415BE" w:rsidRDefault="00B415BE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V.</w:t>
            </w:r>
            <w:r w:rsidR="00F73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15BE">
              <w:rPr>
                <w:rFonts w:ascii="Times New Roman" w:hAnsi="Times New Roman" w:cs="Times New Roman"/>
                <w:b/>
                <w:sz w:val="28"/>
                <w:szCs w:val="28"/>
              </w:rPr>
              <w:t>Раздел: Профессиональное самоопределение (5 ч.)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в профессиональном выборе («хочу»).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Понятия «склонности», «интересы». Выявление собственных интересов и склонностей в профессиональной сфере.</w:t>
            </w:r>
          </w:p>
        </w:tc>
        <w:tc>
          <w:tcPr>
            <w:tcW w:w="3697" w:type="dxa"/>
          </w:tcPr>
          <w:p w:rsidR="00B415BE" w:rsidRPr="00F73251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BE" w:rsidTr="00B415BE">
        <w:tc>
          <w:tcPr>
            <w:tcW w:w="3696" w:type="dxa"/>
          </w:tcPr>
          <w:p w:rsidR="00B415BE" w:rsidRP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Возможности личности в профессиональной деятельности («могу»). Специальные способности. Профпригодность. Понятие компенсации способностей.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Понятия «специальные способности», «профессиональная пригодность», «компенсация способностей». Виды профессиональной пригодности, их сущность.</w:t>
            </w:r>
          </w:p>
        </w:tc>
        <w:tc>
          <w:tcPr>
            <w:tcW w:w="3697" w:type="dxa"/>
          </w:tcPr>
          <w:p w:rsidR="00B415BE" w:rsidRPr="00F73251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415BE" w:rsidTr="00B415BE">
        <w:tc>
          <w:tcPr>
            <w:tcW w:w="3696" w:type="dxa"/>
          </w:tcPr>
          <w:p w:rsid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Рынок труда. Потребности рынка труда в кадрах («надо»)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Понятия «рынок труда», «работодатель», «работник», «социальный заказ». Потребности рынка труда в кадрах («надо»). Компоненты и субъекты рынка труда. Анализ регионального рынка труда. Выявление наиболее востребованных профессий.</w:t>
            </w:r>
          </w:p>
        </w:tc>
        <w:tc>
          <w:tcPr>
            <w:tcW w:w="3697" w:type="dxa"/>
          </w:tcPr>
          <w:p w:rsidR="00B415BE" w:rsidRPr="00F73251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415BE" w:rsidTr="00B415BE">
        <w:tc>
          <w:tcPr>
            <w:tcW w:w="3696" w:type="dxa"/>
          </w:tcPr>
          <w:p w:rsid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«Выбираю»: выбор профессии на основе самооценки и анализа составляющих «хочу» – «могу» – «надо»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Взаимосвязь содержания «хочу» - «могу» - «надо» и их роль в оптимальном выборе профессии. Необходимость соотнесения своих желаний («хочу») со своими способностями и возможностями («могу») и требованиями рынка труда («надо»).</w:t>
            </w:r>
          </w:p>
        </w:tc>
        <w:tc>
          <w:tcPr>
            <w:tcW w:w="3697" w:type="dxa"/>
          </w:tcPr>
          <w:p w:rsidR="00B415BE" w:rsidRPr="007D0B6C" w:rsidRDefault="00D401F7" w:rsidP="007D0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игра.</w:t>
            </w:r>
          </w:p>
        </w:tc>
      </w:tr>
      <w:tr w:rsidR="00B415BE" w:rsidTr="00B415BE">
        <w:tc>
          <w:tcPr>
            <w:tcW w:w="3696" w:type="dxa"/>
          </w:tcPr>
          <w:p w:rsidR="00B415BE" w:rsidRDefault="00B415BE" w:rsidP="00B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  <w:r w:rsidRPr="00B415BE">
              <w:rPr>
                <w:rFonts w:ascii="Times New Roman" w:hAnsi="Times New Roman" w:cs="Times New Roman"/>
                <w:sz w:val="24"/>
                <w:szCs w:val="24"/>
              </w:rPr>
              <w:t>Мотивационные факторы выбора профессии. Ошибки при выборе профессии. Рекомендации по выбору профессии.</w:t>
            </w:r>
          </w:p>
        </w:tc>
        <w:tc>
          <w:tcPr>
            <w:tcW w:w="3696" w:type="dxa"/>
          </w:tcPr>
          <w:p w:rsidR="00B415BE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Мотивационные факторы выбора профессии. Ошибки при выборе профессии. Рекомендации по выбору профессии.</w:t>
            </w:r>
          </w:p>
        </w:tc>
        <w:tc>
          <w:tcPr>
            <w:tcW w:w="3697" w:type="dxa"/>
          </w:tcPr>
          <w:p w:rsidR="00B415BE" w:rsidRPr="007D0B6C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38268B" w:rsidTr="00F05F28">
        <w:tc>
          <w:tcPr>
            <w:tcW w:w="14786" w:type="dxa"/>
            <w:gridSpan w:val="4"/>
          </w:tcPr>
          <w:p w:rsidR="0038268B" w:rsidRPr="0038268B" w:rsidRDefault="0038268B" w:rsidP="00382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68B">
              <w:rPr>
                <w:rFonts w:ascii="Times New Roman" w:hAnsi="Times New Roman" w:cs="Times New Roman"/>
                <w:b/>
                <w:sz w:val="28"/>
                <w:szCs w:val="28"/>
              </w:rPr>
              <w:t>VI. Раздел: Подготовка к будущей карьере</w:t>
            </w:r>
            <w:r w:rsidR="007D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ч.)</w:t>
            </w:r>
          </w:p>
          <w:p w:rsidR="0038268B" w:rsidRDefault="0038268B" w:rsidP="00B4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5BE" w:rsidTr="0038268B">
        <w:trPr>
          <w:trHeight w:val="796"/>
        </w:trPr>
        <w:tc>
          <w:tcPr>
            <w:tcW w:w="3696" w:type="dxa"/>
          </w:tcPr>
          <w:p w:rsidR="00B415BE" w:rsidRP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 </w:t>
            </w: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Понятие карьеры. Виды карьеры.</w:t>
            </w:r>
          </w:p>
        </w:tc>
        <w:tc>
          <w:tcPr>
            <w:tcW w:w="3696" w:type="dxa"/>
          </w:tcPr>
          <w:p w:rsidR="00B415BE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Построение карьеры по вертикали и горизонтали. Понятие должности. Необходимость постоянного самообразования и профессионального совершенствования. Построение и обоснование учащимися вариантов будущей карьеры.</w:t>
            </w:r>
          </w:p>
        </w:tc>
        <w:tc>
          <w:tcPr>
            <w:tcW w:w="3697" w:type="dxa"/>
          </w:tcPr>
          <w:p w:rsidR="00B415BE" w:rsidRPr="00F73251" w:rsidRDefault="00D401F7" w:rsidP="00D4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F7">
              <w:rPr>
                <w:rFonts w:ascii="Times New Roman" w:hAnsi="Times New Roman" w:cs="Times New Roman"/>
                <w:sz w:val="24"/>
                <w:szCs w:val="24"/>
              </w:rPr>
              <w:t>Собеседование, игровые упражнения</w:t>
            </w:r>
          </w:p>
        </w:tc>
      </w:tr>
      <w:tr w:rsidR="00B415BE" w:rsidTr="00B415BE">
        <w:tc>
          <w:tcPr>
            <w:tcW w:w="3696" w:type="dxa"/>
          </w:tcPr>
          <w:p w:rsidR="00B415BE" w:rsidRP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рост.</w:t>
            </w:r>
          </w:p>
        </w:tc>
        <w:tc>
          <w:tcPr>
            <w:tcW w:w="3696" w:type="dxa"/>
          </w:tcPr>
          <w:p w:rsidR="00B415BE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Должность. Внутренняя и внешняя оценка карьеры. Необходимость постоянного самообразования и профессионального совершенствования. Цели собственной  будущей карьеры. Планирование самообразования, необходимого для успешного профессионального роста.</w:t>
            </w:r>
          </w:p>
        </w:tc>
        <w:tc>
          <w:tcPr>
            <w:tcW w:w="3697" w:type="dxa"/>
          </w:tcPr>
          <w:p w:rsidR="00B415BE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F73251" w:rsidRPr="00F732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415BE" w:rsidTr="00B415BE">
        <w:tc>
          <w:tcPr>
            <w:tcW w:w="3696" w:type="dxa"/>
          </w:tcPr>
          <w:p w:rsidR="00B415BE" w:rsidRP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Самооценка, ее роль в жизни.</w:t>
            </w:r>
          </w:p>
        </w:tc>
        <w:tc>
          <w:tcPr>
            <w:tcW w:w="3696" w:type="dxa"/>
          </w:tcPr>
          <w:p w:rsidR="00B415BE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представления о самооценке, ее важности в различных сферах жизни человека (общение, здоровье, профессиональный выбор).</w:t>
            </w:r>
          </w:p>
        </w:tc>
        <w:tc>
          <w:tcPr>
            <w:tcW w:w="3697" w:type="dxa"/>
          </w:tcPr>
          <w:p w:rsidR="00B415BE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6F0042">
              <w:rPr>
                <w:rFonts w:ascii="Times New Roman" w:hAnsi="Times New Roman" w:cs="Times New Roman"/>
                <w:sz w:val="24"/>
                <w:szCs w:val="24"/>
              </w:rPr>
              <w:t xml:space="preserve"> Реферат.</w:t>
            </w:r>
            <w:bookmarkStart w:id="0" w:name="_GoBack"/>
            <w:bookmarkEnd w:id="0"/>
          </w:p>
        </w:tc>
      </w:tr>
      <w:tr w:rsidR="00B415BE" w:rsidTr="00B415BE">
        <w:tc>
          <w:tcPr>
            <w:tcW w:w="3696" w:type="dxa"/>
          </w:tcPr>
          <w:p w:rsidR="00B415BE" w:rsidRP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«Современный рынок труда и его требования к профессионалу».</w:t>
            </w:r>
          </w:p>
        </w:tc>
        <w:tc>
          <w:tcPr>
            <w:tcW w:w="3696" w:type="dxa"/>
          </w:tcPr>
          <w:p w:rsidR="00B415BE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A027B7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Перспективы изменения мира профессий в связи с НТП.</w:t>
            </w:r>
          </w:p>
          <w:p w:rsidR="00A027B7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Развивающие процедуры. Деловая игра «Малое предприятие».</w:t>
            </w:r>
          </w:p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Определение изменений состава профессий на одном из предприятий за последние пять лет.</w:t>
            </w:r>
          </w:p>
        </w:tc>
        <w:tc>
          <w:tcPr>
            <w:tcW w:w="3697" w:type="dxa"/>
          </w:tcPr>
          <w:p w:rsidR="00B415BE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 Практическая работа.</w:t>
            </w:r>
            <w:r w:rsidR="00F73251" w:rsidRPr="00F732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415BE" w:rsidTr="00B415BE">
        <w:tc>
          <w:tcPr>
            <w:tcW w:w="3696" w:type="dxa"/>
          </w:tcPr>
          <w:p w:rsidR="00B415BE" w:rsidRP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Имидж и этикет современного делового человека.</w:t>
            </w:r>
          </w:p>
        </w:tc>
        <w:tc>
          <w:tcPr>
            <w:tcW w:w="3696" w:type="dxa"/>
          </w:tcPr>
          <w:p w:rsidR="00B415BE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B415BE" w:rsidRPr="00A027B7" w:rsidRDefault="00A027B7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B7">
              <w:rPr>
                <w:rFonts w:ascii="Times New Roman" w:hAnsi="Times New Roman" w:cs="Times New Roman"/>
                <w:sz w:val="24"/>
                <w:szCs w:val="24"/>
              </w:rPr>
              <w:t xml:space="preserve">Имидж, этикет современного делового человека. Понятие о </w:t>
            </w:r>
            <w:proofErr w:type="spellStart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A027B7">
              <w:rPr>
                <w:rFonts w:ascii="Times New Roman" w:hAnsi="Times New Roman" w:cs="Times New Roman"/>
                <w:sz w:val="24"/>
                <w:szCs w:val="24"/>
              </w:rPr>
              <w:t xml:space="preserve"> – коде.</w:t>
            </w:r>
          </w:p>
        </w:tc>
        <w:tc>
          <w:tcPr>
            <w:tcW w:w="3697" w:type="dxa"/>
          </w:tcPr>
          <w:p w:rsidR="00B415BE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F73251" w:rsidRPr="00F732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8268B" w:rsidTr="00B415BE">
        <w:tc>
          <w:tcPr>
            <w:tcW w:w="3696" w:type="dxa"/>
          </w:tcPr>
          <w:p w:rsidR="0038268B" w:rsidRDefault="0038268B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  <w:proofErr w:type="spellStart"/>
            <w:r w:rsidRPr="0038268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8268B">
              <w:rPr>
                <w:rFonts w:ascii="Times New Roman" w:hAnsi="Times New Roman" w:cs="Times New Roman"/>
                <w:sz w:val="24"/>
                <w:szCs w:val="24"/>
              </w:rPr>
              <w:t xml:space="preserve"> игра «Вакансия»</w:t>
            </w:r>
          </w:p>
        </w:tc>
        <w:tc>
          <w:tcPr>
            <w:tcW w:w="3696" w:type="dxa"/>
          </w:tcPr>
          <w:p w:rsidR="0038268B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38268B" w:rsidRPr="00A027B7" w:rsidRDefault="00F73251" w:rsidP="00A0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73251">
              <w:rPr>
                <w:rFonts w:ascii="Times New Roman" w:hAnsi="Times New Roman" w:cs="Times New Roman"/>
                <w:sz w:val="24"/>
                <w:szCs w:val="24"/>
              </w:rPr>
              <w:t xml:space="preserve"> игра «Вакансия».</w:t>
            </w:r>
          </w:p>
        </w:tc>
        <w:tc>
          <w:tcPr>
            <w:tcW w:w="3697" w:type="dxa"/>
          </w:tcPr>
          <w:p w:rsidR="0038268B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игра.</w:t>
            </w:r>
          </w:p>
        </w:tc>
      </w:tr>
      <w:tr w:rsidR="0038268B" w:rsidTr="00B415BE">
        <w:tc>
          <w:tcPr>
            <w:tcW w:w="3696" w:type="dxa"/>
          </w:tcPr>
          <w:p w:rsidR="0038268B" w:rsidRDefault="00C77894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38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68B" w:rsidRPr="0038268B">
              <w:rPr>
                <w:rFonts w:ascii="Times New Roman" w:hAnsi="Times New Roman" w:cs="Times New Roman"/>
                <w:sz w:val="24"/>
                <w:szCs w:val="24"/>
              </w:rPr>
              <w:t>Встреча с людьми востребованных рабочих профессий</w:t>
            </w:r>
            <w:r w:rsidR="0038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38268B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38268B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Встречи с людьми востребованных рабочих профессий. Диалог. Вопросы и ответы.</w:t>
            </w:r>
          </w:p>
        </w:tc>
        <w:tc>
          <w:tcPr>
            <w:tcW w:w="3697" w:type="dxa"/>
          </w:tcPr>
          <w:p w:rsidR="0038268B" w:rsidRPr="00F73251" w:rsidRDefault="00D401F7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F73251" w:rsidRPr="00F732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8268B" w:rsidTr="00B415BE">
        <w:tc>
          <w:tcPr>
            <w:tcW w:w="3696" w:type="dxa"/>
          </w:tcPr>
          <w:p w:rsidR="0038268B" w:rsidRDefault="00C77894" w:rsidP="0038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38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68B" w:rsidRPr="0038268B">
              <w:rPr>
                <w:rFonts w:ascii="Times New Roman" w:hAnsi="Times New Roman" w:cs="Times New Roman"/>
                <w:sz w:val="24"/>
                <w:szCs w:val="24"/>
              </w:rPr>
              <w:t>Защита проекта «Моя будущая профессия»</w:t>
            </w:r>
            <w:r w:rsidR="0038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38268B" w:rsidRPr="007D23AE" w:rsidRDefault="00F73251" w:rsidP="007D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E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работа.</w:t>
            </w:r>
          </w:p>
        </w:tc>
        <w:tc>
          <w:tcPr>
            <w:tcW w:w="3697" w:type="dxa"/>
          </w:tcPr>
          <w:p w:rsidR="0038268B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Итоговые занятия, защита проекта «Моя будущая профессия».</w:t>
            </w:r>
          </w:p>
        </w:tc>
        <w:tc>
          <w:tcPr>
            <w:tcW w:w="3697" w:type="dxa"/>
          </w:tcPr>
          <w:p w:rsidR="0038268B" w:rsidRPr="00F73251" w:rsidRDefault="00F73251" w:rsidP="00F7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38268B" w:rsidTr="005B15DB">
        <w:tc>
          <w:tcPr>
            <w:tcW w:w="14786" w:type="dxa"/>
            <w:gridSpan w:val="4"/>
          </w:tcPr>
          <w:p w:rsidR="0038268B" w:rsidRPr="0038268B" w:rsidRDefault="0038268B" w:rsidP="00382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68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C77894">
              <w:rPr>
                <w:rFonts w:ascii="Times New Roman" w:hAnsi="Times New Roman" w:cs="Times New Roman"/>
                <w:sz w:val="28"/>
                <w:szCs w:val="28"/>
              </w:rPr>
              <w:t xml:space="preserve"> 35 ч.</w:t>
            </w:r>
          </w:p>
        </w:tc>
      </w:tr>
    </w:tbl>
    <w:p w:rsidR="00B415BE" w:rsidRPr="00B415BE" w:rsidRDefault="00B415BE" w:rsidP="00B41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15BE" w:rsidRPr="00B415BE" w:rsidSect="00B415B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436D6"/>
    <w:multiLevelType w:val="hybridMultilevel"/>
    <w:tmpl w:val="9622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21"/>
    <w:rsid w:val="00076AA9"/>
    <w:rsid w:val="0038268B"/>
    <w:rsid w:val="003E73D3"/>
    <w:rsid w:val="00607FE0"/>
    <w:rsid w:val="006F0042"/>
    <w:rsid w:val="007D0B6C"/>
    <w:rsid w:val="007D23AE"/>
    <w:rsid w:val="008A67AD"/>
    <w:rsid w:val="00A027B7"/>
    <w:rsid w:val="00B415BE"/>
    <w:rsid w:val="00BE77CF"/>
    <w:rsid w:val="00C77894"/>
    <w:rsid w:val="00D20F80"/>
    <w:rsid w:val="00D401F7"/>
    <w:rsid w:val="00F73251"/>
    <w:rsid w:val="00F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5B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415B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4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5B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415B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4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2020-08-25T17:37:00Z</dcterms:created>
  <dcterms:modified xsi:type="dcterms:W3CDTF">2020-09-23T05:48:00Z</dcterms:modified>
</cp:coreProperties>
</file>