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DB8" w:rsidRPr="00B62DB8" w:rsidRDefault="00B62DB8" w:rsidP="00BB10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62D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проекте</w:t>
      </w:r>
    </w:p>
    <w:p w:rsidR="00BB109E" w:rsidRDefault="00BB109E" w:rsidP="00BB1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2DB8" w:rsidRPr="00B62DB8" w:rsidRDefault="00B62DB8" w:rsidP="00BB1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D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настоящее время поддержка отстающих школ является стандартной практикой стран – лидеров международных образовательных рейтингов. Первостепенной задачей на пути решения указанных проблем является определение адресатов – образовательных организаций с наибольшими запросами на компенсацию ресурсных и </w:t>
      </w:r>
      <w:proofErr w:type="spellStart"/>
      <w:r w:rsidRPr="00B62D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компетентностных</w:t>
      </w:r>
      <w:proofErr w:type="spellEnd"/>
      <w:r w:rsidRPr="00B62D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дефицитов. Для решения данной задачи целесообразно использовать данные о результативности и условиях обучения, собираемые в рамках мониторинговых процедур.</w:t>
      </w:r>
    </w:p>
    <w:p w:rsidR="00B62DB8" w:rsidRPr="00B62DB8" w:rsidRDefault="00B62DB8" w:rsidP="00BB1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62D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2020 году Федеральная служба по надзору в сфере образования и науки (</w:t>
      </w:r>
      <w:proofErr w:type="spellStart"/>
      <w:r w:rsidRPr="00B62D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Рособрнадзор</w:t>
      </w:r>
      <w:proofErr w:type="spellEnd"/>
      <w:r w:rsidRPr="00B62D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в рамках реализации национального проекта «Образование» в соответствии с паспортом федерального проекта «Современная школа» совместно с ФГБУ «Федеральный институт оценки качества образования» в рамках реализации проекта «Организация методической поддержки не менее 250 выявленным общеобразовательным организациям, имеющим низкие образовательные результаты обучающихся, не менее чем из 20 субъектов Российской</w:t>
      </w:r>
      <w:proofErr w:type="gramEnd"/>
      <w:r w:rsidRPr="00B62D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Федерации» (далее — проект), реализует проект адресной помощи школам.</w:t>
      </w:r>
    </w:p>
    <w:p w:rsidR="00B62DB8" w:rsidRPr="00B62DB8" w:rsidRDefault="00B62DB8" w:rsidP="00BB1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D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проекта разработана Методика выявления образовательных организаций с рисками низких образовательных результатов на основе комплексного анализа контекстных данных (представлена в приложении ниже) и, в настоящее время разрабатывается Методика оказания адресной помощи образовательным организациям по выявленным дефицитам.</w:t>
      </w:r>
    </w:p>
    <w:p w:rsidR="00B62DB8" w:rsidRPr="00B62DB8" w:rsidRDefault="00B62DB8" w:rsidP="00BB1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D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Ключевые положения проекта: </w:t>
      </w:r>
    </w:p>
    <w:p w:rsidR="00B62DB8" w:rsidRPr="00B62DB8" w:rsidRDefault="00B62DB8" w:rsidP="00BB109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D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Решения о мерах поддержки принимаются на основании выявленных в рамках анализа контекстных данных дефицитах и проблемных зонах конкретных образовательных организаций. Выявление и диагностика дефицитов обеспечивается в рамках разрабатываемых методик.</w:t>
      </w:r>
    </w:p>
    <w:p w:rsidR="00B62DB8" w:rsidRPr="00B62DB8" w:rsidRDefault="00B62DB8" w:rsidP="00BB109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D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 принципом проекта является принцип сотрудничества, который предполагает, что профилактика рисков низких результатов возможна только при активном участии всех групп образовательных отношений: представителей органов исполнительной власти, координаторов проекта, учителей и администрации школ, представителей методических служб, а также родителей или законных представителей обучающихся. Механизмы и принципы взаимодействия всех категорий участников проекта описываются в рамках методики адресной помощи.</w:t>
      </w:r>
    </w:p>
    <w:p w:rsidR="00B62DB8" w:rsidRPr="00B62DB8" w:rsidRDefault="00B62DB8" w:rsidP="00BB1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D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 предполагает организацию методической и ресурсной поддержки нескольким образовательным организациям в регионе, отобранным для участия в проекте. Школы, участвующие в проекте, должны впоследствии стать источниками практического опыта для других школ региона, поэтому отобранные ОО должны максимально широко представлять все многообразие школ региона, в том числе, с позиции факторов риска низких результатов.</w:t>
      </w:r>
    </w:p>
    <w:p w:rsidR="00B62DB8" w:rsidRPr="00B62DB8" w:rsidRDefault="00B62DB8" w:rsidP="00BB1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2D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рамках проекта в каждом регионе отбираются и проходят подготовку специалисты – кураторы, непосредственно посещающие школы с высокими рисками низких образовательных результатов, с целью </w:t>
      </w:r>
      <w:proofErr w:type="gramStart"/>
      <w:r w:rsidRPr="00B62D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разработки дорожных карт принятия мер поддержки</w:t>
      </w:r>
      <w:proofErr w:type="gramEnd"/>
      <w:r w:rsidRPr="00B62D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Дорожные карты позволяют в режиме реального времени проводить мониторинг участия представителей всех групп образовательных отношений в запланированных мероприятиях, при необходимости консультировать участников проекта.  </w:t>
      </w:r>
    </w:p>
    <w:p w:rsidR="0081586C" w:rsidRDefault="0081586C" w:rsidP="00BB109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sectPr w:rsidR="0081586C" w:rsidSect="00BB109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B62DB8" w:rsidRPr="00B62DB8" w:rsidRDefault="00B62DB8" w:rsidP="00BB109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62D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Научно-методические материалы</w:t>
      </w:r>
    </w:p>
    <w:tbl>
      <w:tblPr>
        <w:tblW w:w="154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12161"/>
        <w:gridCol w:w="2790"/>
      </w:tblGrid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Список источников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Ссылка для скачивания</w:t>
            </w:r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1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 оказания адресной методической помощи общеобразовательным организациям, имеющим низкие образовательные результаты </w:t>
            </w:r>
            <w:proofErr w:type="gram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 xml:space="preserve">Скачать документ (PDF, 1112 </w:t>
              </w:r>
              <w:proofErr w:type="spellStart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Kb</w:t>
              </w:r>
              <w:proofErr w:type="spellEnd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)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2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выявления общеобразовательных организаций, имеющих низкие образовательные результаты обучающихся, на основе комплексного анализа данных об образовательных организациях, в том числе данных о качестве образования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 xml:space="preserve">Скачать документ (PDF, 1499 </w:t>
              </w:r>
              <w:proofErr w:type="spellStart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Kb</w:t>
              </w:r>
              <w:proofErr w:type="spellEnd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)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3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характеристик и результатов учебного процесса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 xml:space="preserve">Скачать приложение (PDF, 474 </w:t>
              </w:r>
              <w:proofErr w:type="spellStart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Kb</w:t>
              </w:r>
              <w:proofErr w:type="spellEnd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)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4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резильентности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российских школ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 xml:space="preserve">Скачать приложение (PDF, 1695 </w:t>
              </w:r>
              <w:proofErr w:type="spellStart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Kb</w:t>
              </w:r>
              <w:proofErr w:type="spellEnd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)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5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выявления ШНОР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 xml:space="preserve">Скачать документ (PDF, 698 </w:t>
              </w:r>
              <w:proofErr w:type="spellStart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Kb</w:t>
              </w:r>
              <w:proofErr w:type="spellEnd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)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6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по комплексному анализу данных о ШНОР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 xml:space="preserve">Скачать документ (PDF, 854 </w:t>
              </w:r>
              <w:proofErr w:type="spellStart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Kb</w:t>
              </w:r>
              <w:proofErr w:type="spellEnd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)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7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Условия преодоления рисков низких образовательных результатов (на основе анализа практик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резильентных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школ)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 xml:space="preserve">Скачать документ (PDF, 405 </w:t>
              </w:r>
              <w:proofErr w:type="spellStart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Kb</w:t>
              </w:r>
              <w:proofErr w:type="spellEnd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)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8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мирового уровня. Как выстроить школьную систему XXI века? / пер. А.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Шляйхер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М.: Национальное образование, 2018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12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ОЭСР «Анкетные опросы в школах для целей повышения качества среды обучения общими усилиями», 2018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Открытый банк методических материалов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13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Светенко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Галковская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И.В., Яковлева Е.Н. Стратегический менеджмент в образовании: Учебно-методический комплект материалов для подготовки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тьюторов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М.: АПК и ППРО, 2007. – 76 с.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14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– эффективный директор: как разработать и реализовать программу улучшения образовательных результатов учащихся школы: учебно-методическое пособие / [сост. Н.В.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Бысик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др.]. М.: Университетская книга, 2018.</w:t>
            </w:r>
          </w:p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2. Входной мониторинг в программах перехода школы в эффективный режим работы (углубленная диагностика качества школьных процессов)</w:t>
            </w:r>
          </w:p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Глава 3. Разработка программы перехода школы в эффективный режим работы.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15 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«Поверх барьеров: истории школ, работающих в сложных социальных условиях. Книга для школьных администраторов и для тех, кто управляет школами на муниципальном и региональном уровнях» / сост. М. А.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Пинская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 М.: ИД НИУ ВШЭ, 2019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16 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 методических материалов, проектов нормативных и локальных актов для специалистов органов, осуществляющих управление в сфере образования, руководителей общеобразовательных организаций, функционирующих в неблагоприятных социальных условиях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17 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Пинская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Хавенсон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Т.Е., Звягинцев Р.С., Михайлова А.М., Чиркина Т.А.,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Косарецкий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С.Г. Поверх барьеров: исследуем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резильентные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 // Вопросы образования. 2018. № 2. С. 198–227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18 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Бысик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Пинская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Косарецкий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С.Г. Проектирование модели профессионального развития педагогов школ, функционирующих в неблагоприятных социальных условиях, работающих с учащимися с риском образовательной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неуспешности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Эмпирическая основа и ключевые составляющие // Психологическая наука и образование. 2018. Т. 23. № 5. С. 87–101.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19 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адресных образовательных программ по работе с обучающимися с трудностями в обучении.</w:t>
            </w:r>
            <w:proofErr w:type="gram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Методические рекомендации ФГБНУ «Федеральный институт педагогических измерений» (ФИПИ)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20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«Навигатор по ресурсам индивидуализации и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тьюторства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(материалы Института непрерывного образования Московского городского педагогического университета)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21 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платформа психолого-педагогических программ работы с трудностями в обучении у обучающихся, имеющих соответствующие риски неблагоприятных социальных условий / коллектив авторов – лауреатов Всероссийского конкурса лучших психолого-педагогических программ и технологий в образовательной среде (2018–2019), ФГБОУ ВО МГППУ, Общественная организация «Федерация психологов образования России.</w:t>
            </w:r>
            <w:proofErr w:type="gramEnd"/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22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– эффективный учитель: как мотивировать к учебе и повысить успешность «слабых» учащихся: учебно-методическое пособие / сост.: Н.В.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Бысик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В.С. Евтюхова, М.А.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Пинская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М.: Университетская книга, 2017.</w:t>
            </w:r>
          </w:p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2. Формирующее оценивание – инструмент эффективного преподавания.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23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Зарецкий В. Как учителю работать с неуспевающим учеником: Теория и практика рефлексивно-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подхода. </w:t>
            </w:r>
            <w:proofErr w:type="gram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М.: Чистые пруды, 2011. 32 с. (Библиотечка «Первого сентября», серия «Воспитание.</w:t>
            </w:r>
            <w:proofErr w:type="gram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Образование. </w:t>
            </w:r>
            <w:proofErr w:type="gram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Педагогика»;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33).</w:t>
            </w:r>
            <w:proofErr w:type="gramEnd"/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24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Дадли П.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Lesson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Study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руководство. 2011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 25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Компетенции «4К»: формирование и оценка на уроке. Практические рекомендации / сост.: М.А.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Пинская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А.М. Михайлова. М.: Корпорация «Российский учебник», 2019.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26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федерального проекта Союза «Молодые профессионалы (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Ворлдскиллс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Россия)», «Билет в будущее» 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27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Методические материалы по признакам девиаций, действиям специалистов системы образования в ситуациях социальных рисков и профилактике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 обучающихся. М.: МГППУ, 2018.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28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 документов по внедрению школьных служб примирения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29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Российско-финская программа для начальной школы "Умелый класс: формирование социальных навыков как метод профилактики эмоциональных и поведенческих проблем у детей» разрабатывается на кафедре юридической психологии и права факультета юридической психологии МГППУ с участием д-ра Бена Фурмана (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Helsinki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Brief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Therapy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Institute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Финляндия).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30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 для региональных и муниципальных органов управления образованием, руководителей образовательных организаций по вопросам вовлечения родителей (законных представителей) обучающихся в работу органов государственно-общественного управления образованием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31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Распоряжение Министерства просвещения Российской Федерации от 27 декабря 2019 г. № Р-154 «Об утверждении методических рекомендаций по механизмам вовлечения общественно-деловых объединений и участия представителей работодателей в принятии решений по вопросам управления развитием образовательной организации, в том числе в обновлении образовательных программ»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32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наглядных информационных материалов для родительской общественности по участию в государственно-общественном управлении образованием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Скачать материалы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33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создать Управляющий совет в школе?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34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"Как организовать просвещение родителей?»: контент для организации просветительской работы, интересные практики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nra-russia.ru</w:t>
              </w:r>
            </w:hyperlink>
          </w:p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7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ruroditel.ru</w:t>
              </w:r>
            </w:hyperlink>
          </w:p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8" w:history="1">
              <w:proofErr w:type="spellStart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растимдетей</w:t>
              </w:r>
              <w:proofErr w:type="gramStart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.р</w:t>
              </w:r>
              <w:proofErr w:type="gramEnd"/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ф</w:t>
              </w:r>
              <w:proofErr w:type="spellEnd"/>
            </w:hyperlink>
            <w:r w:rsidRPr="00B62D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 </w:t>
            </w:r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35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Поливанова К.Н.,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Вопилова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И.Е., Михайлова (Козьмина) Я.Я.,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Нисская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Сивак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Самоэффективность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содержательная основа образовательных программ для родителей // Вопросы образования. 2015. № 4. С. 184–200.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9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36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Любицкая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 Родительская вовлеченность в формирование образовательного пространства детей // Педагогика. 2019. № 8. С. 64–72.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 37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Любицкая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А. Уровни родительского участия в образовании своих детей // Культурно-исторический подход в современной психологии развития: достижения, проблемы, перспективы: Сборник тезисов участников шестой всероссийской научно-практической конференции по психологии развития, посвященной 80-летию со дня рождения профессора Л.Ф. Обуховой. М.: ФГБОУ ВО МГППУ, 2018. С. 156–159.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1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38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Антипкина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И.В.,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Любицкая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Нисская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 Вовлеченность родителей третьеклассников в учебные дела детей // Вопросы образования. 2018. № 4. С. 230–260.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39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Любицкая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Шакарова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 Коммуникация семьи и школы: ключевые особенности на современном этапе // Вопросы образования. 2018. № 3. С. 196–215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40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Любицкая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Нисская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А.К. Взаимодействие семьи и школы: каналы коммуникации педагогов и родителей // Семья и дети в современном мире: Коллективная монография. СПб</w:t>
            </w:r>
            <w:proofErr w:type="gram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.: </w:t>
            </w:r>
            <w:proofErr w:type="gram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РГПУ им. А.И. Герцена, 2018. Т. 4. С. 218–225.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41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просветительской работы с родителями по вопросам профилактики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поведения. Методические рекомендации для руководителей образовательных организаций / сост.: </w:t>
            </w:r>
            <w:proofErr w:type="gram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Дворянчиков</w:t>
            </w:r>
            <w:proofErr w:type="gram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Делибалт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Казина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А.О.,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Лаврешкин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Вихристюк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Гаязова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Л.А., Власова Н.В., Богданович Н.В.,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Чернушевич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В.А., Чиркина Р.В., Банников Г.С. М.: ФГБОУ ВО МГППУ, 2018. 112 с.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42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работы школьных служб примирения в России: Сборник материалов. М.: МОО Центр «Судебно-правовая реформа», 2014. 148 с.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43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Восстановительный подход в работе педагога-психолога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44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Восстановительный подход в работе классного руководителя и педагога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45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Психическое здоровье детей и подростков в контексте психологической службы.</w:t>
            </w: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4-е изд. / под ред. И.В. Дубровиной. Екатеринбург: Деловая книга, 2000. 176 с.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</w:t>
              </w:r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е</w:t>
              </w:r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р</w:t>
              </w:r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е</w:t>
              </w:r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йти по ссылке</w:t>
              </w:r>
            </w:hyperlink>
          </w:p>
        </w:tc>
      </w:tr>
      <w:tr w:rsidR="00B62DB8" w:rsidRPr="00B62DB8" w:rsidTr="004A29EE"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46</w:t>
            </w:r>
          </w:p>
        </w:tc>
        <w:tc>
          <w:tcPr>
            <w:tcW w:w="1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Технологии психологического сопровождения интеграции мигрантов в образовательной среде: Учебно-методическое пособие для педагогов-психологов / под ред. О.Е. </w:t>
            </w:r>
            <w:proofErr w:type="spellStart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Хухлаева</w:t>
            </w:r>
            <w:proofErr w:type="spellEnd"/>
            <w:r w:rsidRPr="00B62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М.Ю. Чибисовой. М.: МГППУ, 2013. 273 с.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2DB8" w:rsidRPr="00B62DB8" w:rsidRDefault="00B62DB8" w:rsidP="00BB1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" w:tgtFrame="_blank" w:history="1">
              <w:r w:rsidRPr="00B62DB8">
                <w:rPr>
                  <w:rFonts w:ascii="Times New Roman" w:eastAsia="Times New Roman" w:hAnsi="Times New Roman" w:cs="Times New Roman"/>
                  <w:b/>
                  <w:bCs/>
                  <w:color w:val="337AB7"/>
                  <w:sz w:val="28"/>
                  <w:szCs w:val="28"/>
                  <w:lang w:eastAsia="ru-RU"/>
                </w:rPr>
                <w:t>Перейти по ссылке</w:t>
              </w:r>
            </w:hyperlink>
          </w:p>
        </w:tc>
      </w:tr>
    </w:tbl>
    <w:p w:rsidR="00493F37" w:rsidRPr="00BB109E" w:rsidRDefault="00493F37" w:rsidP="00BB10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93F37" w:rsidRPr="00BB109E" w:rsidSect="0081586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B3BDB"/>
    <w:multiLevelType w:val="multilevel"/>
    <w:tmpl w:val="0F48B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B8"/>
    <w:rsid w:val="002F5184"/>
    <w:rsid w:val="003B7932"/>
    <w:rsid w:val="00493F37"/>
    <w:rsid w:val="004A29EE"/>
    <w:rsid w:val="0081586C"/>
    <w:rsid w:val="00AF279D"/>
    <w:rsid w:val="00B62DB8"/>
    <w:rsid w:val="00BB109E"/>
    <w:rsid w:val="00C07388"/>
    <w:rsid w:val="00FA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93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1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9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50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xn--80aaaadhsepfh3awccggebd3bzi7f.xn--p1ai/catalog/pedagog_support_education/antologiya_obrazovaniya/6753/?sphrase_id=21269" TargetMode="External"/><Relationship Id="rId18" Type="http://schemas.openxmlformats.org/officeDocument/2006/relationships/hyperlink" Target="https://1drv.ms/w/s!AifN7oIa60n0gqc8QdrVLNBXoJ14sA?e=kNmKID" TargetMode="External"/><Relationship Id="rId26" Type="http://schemas.openxmlformats.org/officeDocument/2006/relationships/hyperlink" Target="http://lessonstudy.co.uk/wp-content/uploads/2013/07/Lesson-Study-Handbook-Russian.pdf" TargetMode="External"/><Relationship Id="rId39" Type="http://schemas.openxmlformats.org/officeDocument/2006/relationships/hyperlink" Target="https://publications.hse.ru/view/164111317" TargetMode="External"/><Relationship Id="rId21" Type="http://schemas.openxmlformats.org/officeDocument/2006/relationships/hyperlink" Target="https://fipi.ru/metodicheskaya-kopilka/metod-rekomendatsii-dlya-slabykh-shkol" TargetMode="External"/><Relationship Id="rId34" Type="http://schemas.openxmlformats.org/officeDocument/2006/relationships/hyperlink" Target="https://nra-russia.ru/pic/projects/2020/08/10/01/naglyadnye_materialy.zip" TargetMode="External"/><Relationship Id="rId42" Type="http://schemas.openxmlformats.org/officeDocument/2006/relationships/hyperlink" Target="https://publications.hse.ru/view/223009016" TargetMode="External"/><Relationship Id="rId47" Type="http://schemas.openxmlformats.org/officeDocument/2006/relationships/hyperlink" Target="http://www.8-926-145-87-01.ru/%D1%81%D0%BE%D0%B7%D0%B4%D0%B0%D1%82%D1%8C-%D1%81%D0%BB%D1%83%D0%B6%D0%B1%D1%83-%D0%BF%D1%80%D0%B8%D0%BC%D0%B8%D1%80%D0%B5%D0%BD%D0%B8%D1%8F/%D0%B2%D0%BE%D1%81%D1%81%D1%82%D0%B0%D0%BD%D0%BE%D0%B2%D0%B8%D1%82%D0%B5%D0%BB%D1%8C%D0%BD%D1%8B%D0%B9-%D0%BF%D0%BE%D0%B4%D1%85%D0%BE%D0%B4-%D1%81%D0%BE%D1%86%D0%B8%D0%B0%D0%BB%D1%8C%D0%BD%D0%BE%D0%BC" TargetMode="External"/><Relationship Id="rId50" Type="http://schemas.openxmlformats.org/officeDocument/2006/relationships/hyperlink" Target="https://www.isras.ru/publ.html?id=3007&amp;printmode" TargetMode="External"/><Relationship Id="rId7" Type="http://schemas.openxmlformats.org/officeDocument/2006/relationships/hyperlink" Target="https://fioco.ru/Media/Default/Documents/%D0%A8%D0%9D%D0%9E%D0%A0/%D0%9C%D0%B5%D1%82%D0%BE%D0%B4%D0%B8%D0%BA%D0%B0%20%D0%B2%D1%8B%D1%8F%D0%B2%D0%BB%D0%B5%D0%BD%D0%B8%D1%8F%20%D0%BE%D0%B1%D1%89%D0%B5%D0%BE%D0%B1%D1%80%D0%B0%D0%B7%D0%BE%D0%B2%D0%B0%D1%82%D0%B5%D0%BB%D1%8C%D0%BD%D1%8B%D1%85%20%D0%BE%D1%80%D0%B3%D0%B0%D0%BD%D0%B8%D0%B7%D0%B0%D1%86%D0%B8%D0%B9,%20%D0%B8%D0%BC%D0%B5%D1%8E%D1%89%D0%B8%D1%85%20%D0%BD%D0%B8%D0%B7%D0%BA%D0%B8%D0%B5%20%D0%BE%D0%B1%D1%80%D0%B0%D0%B7%D0%BE%D0%B2%D0%B0%D1%82%D0%B5%D0%BB%D1%8C%D0%BD%D1%8B%D0%B5%20%D1%80%D0%B5%D0%B7%D1%83%D0%BB%D1%8C%D1%82%D0%B0%D1%82%D1%8B%20%D0%BE%D0%B1%D1%83%D1%87%D0%B0%D1%8E%D1%89%D0%B8%D1%85%D1%81%D1%8F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publications.hse.ru/books/230373546" TargetMode="External"/><Relationship Id="rId29" Type="http://schemas.openxmlformats.org/officeDocument/2006/relationships/hyperlink" Target="https://mgppu.ru/about/publications/deviant_behaviour" TargetMode="External"/><Relationship Id="rId11" Type="http://schemas.openxmlformats.org/officeDocument/2006/relationships/hyperlink" Target="https://fioco.ru/Media/Default/Documents/%D0%A8%D0%9D%D0%9E%D0%A0/%D0%9E%D1%82%D1%87%D0%B5%D1%82%20%D0%BF%D0%BE%20%D0%BA%D0%BE%D0%BC%D0%BF%D0%BB%D0%B5%D0%BA%D1%81%D0%BD%D0%BE%D0%BC%D1%83%20%D0%B0%D0%BD%D0%B0%D0%BB%D0%B8%D0%B7%D1%83%20%D0%B4%D0%B0%D0%BD%D0%BD%D1%8B%D1%85%20%D0%BE%20%D0%A8%D0%9D%D0%9E%D0%A0.pdf" TargetMode="External"/><Relationship Id="rId24" Type="http://schemas.openxmlformats.org/officeDocument/2006/relationships/hyperlink" Target="https://publications.hse.ru/books/228134203" TargetMode="External"/><Relationship Id="rId32" Type="http://schemas.openxmlformats.org/officeDocument/2006/relationships/hyperlink" Target="https://nra-russia.ru/glavnaya/meropriyatiya/vovlechenie-roditelej-v-obrazovanie-poleznyie-materialyi.html" TargetMode="External"/><Relationship Id="rId37" Type="http://schemas.openxmlformats.org/officeDocument/2006/relationships/hyperlink" Target="https://ruroditel.ru/" TargetMode="External"/><Relationship Id="rId40" Type="http://schemas.openxmlformats.org/officeDocument/2006/relationships/hyperlink" Target="https://publications.hse.ru/view/289830907" TargetMode="External"/><Relationship Id="rId45" Type="http://schemas.openxmlformats.org/officeDocument/2006/relationships/hyperlink" Target="https://psyjournals.ru/devbehprevention20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indow.edu.ru/resource/476/62476/files/innovation10.pdf" TargetMode="External"/><Relationship Id="rId23" Type="http://schemas.openxmlformats.org/officeDocument/2006/relationships/hyperlink" Target="https://www.rospsy.ru/learning-difficulties" TargetMode="External"/><Relationship Id="rId28" Type="http://schemas.openxmlformats.org/officeDocument/2006/relationships/hyperlink" Target="http://bilet-help.worldskills.ru/" TargetMode="External"/><Relationship Id="rId36" Type="http://schemas.openxmlformats.org/officeDocument/2006/relationships/hyperlink" Target="https://nra-russia.ru/" TargetMode="External"/><Relationship Id="rId49" Type="http://schemas.openxmlformats.org/officeDocument/2006/relationships/hyperlink" Target="https://perviydoc.ru/v22103/%D0%B4%D1%83%D0%B1%D1%80%D0%BE%D0%B2%D0%B8%D0%BD%D0%B0_%D0%B8.%D0%B2._%D0%BF%D1%81%D0%B8%D1%85%D0%B8%D1%87%D0%B5%D1%81%D0%BA%D0%BE%D0%B5_%D0%B7%D0%B4%D0%BE%D1%80%D0%BE%D0%B2%D1%8C%D0%B5_%D0%B4%D0%B5%D1%82%D0%B5%D0%B9_%D0%B8_%D0%BF%D0%BE%D0%B4%D1%80%D0%BE%D1%81%D1%82%D0%BA%D0%BE%D0%B2_%D0%B2_%D0%BA%D0%BE%D0%BD%D1%82%D0%B5%D0%BA%D1%81%D1%82%D0%B5_%D0%BF%D1%81%D0%B8%D1%85%D0%BE%D0%BB%D0%BE%D0%B3%D0%B8%D1%87%D0%B5%D1%81%D0%BA%D0%BE%D0%B9_%D1%81%D0%BB%D1%83%D0%B6%D0%B1%D1%8B_%D1%80%D1%83%D0%BA%D0%BE%D0%B2%D0%BE%D0%B4%D1%81%D1%82%D0%B2%D0%BE_%D0%BF%D1%80%D0%B0%D0%BA%D1%82%D0%B8%D1%87%D0%B5%D1%81%D0%BA%D0%BE%D0%B3%D0%BE_%D0%BF%D1%81%D0%B8%D1%85%D0%BE%D0%BB%D0%BE%D0%B3%D0%B0" TargetMode="External"/><Relationship Id="rId10" Type="http://schemas.openxmlformats.org/officeDocument/2006/relationships/hyperlink" Target="https://fioco.ru/Media/Default/Documents/%D0%A8%D0%9D%D0%9E%D0%A0/%D0%9C%D0%B5%D1%82%D0%BE%D0%B4%D0%B8%D0%BA%D0%B0%20%D0%B2%D1%8B%D1%8F%D0%B2%D0%BB%D0%B5%D0%BD%D0%B8%D1%8F%20%D0%A8%D0%BD%D0%BE%D1%80_.pdf" TargetMode="External"/><Relationship Id="rId19" Type="http://schemas.openxmlformats.org/officeDocument/2006/relationships/hyperlink" Target="https://publications.hse.ru/view/221380750" TargetMode="External"/><Relationship Id="rId31" Type="http://schemas.openxmlformats.org/officeDocument/2006/relationships/hyperlink" Target="http://sno.mgppu.ru/ru/node/180" TargetMode="External"/><Relationship Id="rId44" Type="http://schemas.openxmlformats.org/officeDocument/2006/relationships/hyperlink" Target="https://publications.hse.ru/view/229378187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ioco.ru/Media/Default/Documents/%D0%A8%D0%9D%D0%9E%D0%A0/%D0%90%D0%BD%D0%B0%D0%BB%D0%B8%D0%B7%20%D1%80%D0%B5%D0%B7%D0%B8%D0%BB%D1%8C%D0%B5%D0%BD%D1%82%D0%BD%D0%BE%D1%81%D1%82%D0%B8%20%D1%80%D0%BE%D1%81%D1%81%D0%B8%D0%B9%D1%81%D0%BA%D0%B8%D1%85%20%D1%88%D0%BA%D0%BE%D0%BB_.pdf" TargetMode="External"/><Relationship Id="rId14" Type="http://schemas.openxmlformats.org/officeDocument/2006/relationships/hyperlink" Target="https://www.oecd.org/education/effective-learning-environments/OECD-School-User-Survey-2018-Russian.pdf" TargetMode="External"/><Relationship Id="rId22" Type="http://schemas.openxmlformats.org/officeDocument/2006/relationships/hyperlink" Target="http://courses-p2.tilda.ws/navigator" TargetMode="External"/><Relationship Id="rId27" Type="http://schemas.openxmlformats.org/officeDocument/2006/relationships/hyperlink" Target="https://publications.hse.ru/books/345295719" TargetMode="External"/><Relationship Id="rId30" Type="http://schemas.openxmlformats.org/officeDocument/2006/relationships/hyperlink" Target="https://yadi.sk/d/tHe4yYc-3GqLLq" TargetMode="External"/><Relationship Id="rId35" Type="http://schemas.openxmlformats.org/officeDocument/2006/relationships/hyperlink" Target="https://nra-russia.ru/pic/projects/2020/08/10/01/upravlyayushchij_sovet.pdf" TargetMode="External"/><Relationship Id="rId43" Type="http://schemas.openxmlformats.org/officeDocument/2006/relationships/hyperlink" Target="https://publications.hse.ru/view/224076464" TargetMode="External"/><Relationship Id="rId48" Type="http://schemas.openxmlformats.org/officeDocument/2006/relationships/hyperlink" Target="http://www.8-926-145-87-01.ru/%D1%81%D0%BE%D0%B7%D0%B4%D0%B0%D1%82%D1%8C-%D1%81%D0%BB%D1%83%D0%B6%D0%B1%D1%83-%D0%BF%D1%80%D0%B8%D0%BC%D0%B8%D1%80%D0%B5%D0%BD%D0%B8%D1%8F/%D0%B2%D0%BF-%D0%B2-%D1%80%D0%B0%D0%B1%D0%BE%D1%82%D0%B5-%D0%BA%D0%BB%D0%B0%D1%81%D1%81%D0%BD%D0%BE%D0%B3%D0%BE-%D1%80%D1%83%D0%BA%D0%BE%D0%B2%D0%BE%D0%B4%D0%B8%D1%82%D0%B5%D0%BB%D1%8F" TargetMode="External"/><Relationship Id="rId8" Type="http://schemas.openxmlformats.org/officeDocument/2006/relationships/hyperlink" Target="https://fioco.ru/Media/Default/Documents/%D0%A8%D0%9D%D0%9E%D0%A0/%D0%A1%D0%B2%D1%8F%D0%B7%D1%8C%20%D1%85%D0%B0%D1%80%D0%B0%D0%BA%D1%82%D0%B5%D1%80%D0%B8%D1%81%D1%82%D0%B8%D0%BA%20%D0%B8%20%D1%80%D0%B5%D0%B7%D1%83%D0%BB%D1%8C%D1%82%D0%B0%D1%82%D0%BE%D0%B2%20%D1%83%D1%87%D0%B5%D0%B1%D0%BD%D0%BE%D0%B3%D0%BE%20%D0%BF%D1%80%D0%BE%D1%86%D0%B5%D1%81%D1%81%D0%B0.pdf" TargetMode="External"/><Relationship Id="rId5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fioco.ru/Media/Default/Documents/%D0%A8%D0%9D%D0%9E%D0%A0/%D0%A3%D1%81%D0%BB%D0%BE%D0%B2%D0%B8%D1%8F%20%D0%BF%D1%80%D0%B5%D0%BE%D0%B4%D0%BE%D0%BB%D0%B5%D0%BD%D0%B8%D1%8F%20%D1%80%D0%B8%D1%81%D0%BA%D0%BE%D0%B2%20%D0%BD%D0%B8%D0%B7%D0%BA%D0%B8%D1%85%20%D0%BE%D0%B1%D1%80%D0%B0%D0%B7.%D1%80%D0%B5%D0%B7%D1%83%D0%BB%D1%8C%D1%82%D0%B0%D1%82%D0%BE%D0%B2.pdf" TargetMode="External"/><Relationship Id="rId17" Type="http://schemas.openxmlformats.org/officeDocument/2006/relationships/hyperlink" Target="https://publications.hse.ru/en/books/266802552" TargetMode="External"/><Relationship Id="rId25" Type="http://schemas.openxmlformats.org/officeDocument/2006/relationships/hyperlink" Target="http://pk.mgppu.ru/about-faculty/prepodavateli/10-kafedra-individualnoj-i-gruppovoj-psikhoterapii/159-zaretskij-viktor-kirillovich" TargetMode="External"/><Relationship Id="rId33" Type="http://schemas.openxmlformats.org/officeDocument/2006/relationships/hyperlink" Target="https://nra-russia.ru/pic/projects/2020/08/10/01/metodreki_2019_goda.pdf" TargetMode="External"/><Relationship Id="rId38" Type="http://schemas.openxmlformats.org/officeDocument/2006/relationships/hyperlink" Target="https://xn--80aidamjr3akke.xn--p1ai/" TargetMode="External"/><Relationship Id="rId46" Type="http://schemas.openxmlformats.org/officeDocument/2006/relationships/hyperlink" Target="http://www.8-926-145-87-01.ru/wp-content/uploads/2014/12/sbornik-ShCP_3.pdf" TargetMode="External"/><Relationship Id="rId20" Type="http://schemas.openxmlformats.org/officeDocument/2006/relationships/hyperlink" Target="https://psyjournals.ru/psyedu/2018/n5/bysik.shtml" TargetMode="External"/><Relationship Id="rId41" Type="http://schemas.openxmlformats.org/officeDocument/2006/relationships/hyperlink" Target="https://publications.hse.ru/view/29887447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oco.ru/Media/Default/Documents/%D0%A8%D0%9D%D0%9E%D0%A0/%D0%9C%D0%B5%D1%82%D0%BE%D0%B4%D1%80%D0%B5%D0%BA%D0%BE%D0%BC%D0%B5%D0%BD%D0%B4%D0%B0%D1%86%D0%B8%D0%B8%20%D0%BF%D0%BE%20%D0%A8%D0%9D%D0%9E%D0%A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2848</Words>
  <Characters>16238</Characters>
  <Application>Microsoft Office Word</Application>
  <DocSecurity>0</DocSecurity>
  <Lines>135</Lines>
  <Paragraphs>38</Paragraphs>
  <ScaleCrop>false</ScaleCrop>
  <Company/>
  <LinksUpToDate>false</LinksUpToDate>
  <CharactersWithSpaces>19048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 Галина Николаевна</dc:creator>
  <cp:lastModifiedBy>Юшко Галина Николаевна</cp:lastModifiedBy>
  <cp:revision>10</cp:revision>
  <dcterms:created xsi:type="dcterms:W3CDTF">2021-01-11T11:16:00Z</dcterms:created>
  <dcterms:modified xsi:type="dcterms:W3CDTF">2021-01-11T13:10:00Z</dcterms:modified>
</cp:coreProperties>
</file>