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B7" w:rsidRPr="005916B7" w:rsidRDefault="005916B7" w:rsidP="005916B7">
      <w:pPr>
        <w:tabs>
          <w:tab w:val="left" w:pos="142"/>
        </w:tabs>
        <w:spacing w:line="360" w:lineRule="auto"/>
        <w:ind w:right="6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16B7">
        <w:rPr>
          <w:rFonts w:ascii="Times New Roman" w:eastAsia="Times New Roman" w:hAnsi="Times New Roman" w:cs="Times New Roman"/>
          <w:b/>
          <w:sz w:val="28"/>
          <w:szCs w:val="28"/>
        </w:rPr>
        <w:t>Основными документами федерального уровня, определяющими актуальность, содержание и задачи ЕМП являются: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(далее – Федеральный закон № 273-ФЗ).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</w:t>
      </w:r>
      <w:r>
        <w:rPr>
          <w:rFonts w:ascii="Times New Roman" w:eastAsia="Times New Roman" w:hAnsi="Times New Roman" w:cs="Times New Roman"/>
          <w:sz w:val="28"/>
          <w:szCs w:val="28"/>
        </w:rPr>
        <w:t>ии от 28 февраля 2024 г. № 145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«О Стратегии научно-технологического развития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7 мая 2024 г. № 309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«О национальных целях развития Российской Федерации на период до 2030 года и на перспективу до 2036 года».</w:t>
      </w:r>
    </w:p>
    <w:p w:rsidR="005916B7" w:rsidRPr="002F520D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РФ от 26 декабря 2017 г. № 1642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«Об утверждении государственной программы Российской Федерации «Развитие образования».</w:t>
      </w:r>
    </w:p>
    <w:p w:rsidR="005916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РФ от 29 мая 2015 г.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315ABB">
        <w:rPr>
          <w:rFonts w:ascii="Times New Roman" w:eastAsia="Times New Roman" w:hAnsi="Times New Roman" w:cs="Times New Roman"/>
          <w:sz w:val="28"/>
          <w:szCs w:val="28"/>
        </w:rPr>
        <w:t xml:space="preserve"> 996-Р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Стратегии развития воспитания в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на период до 2025 года».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7A0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РФ от 20 мая 2023 г. № 1315-р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227A0">
        <w:rPr>
          <w:rFonts w:ascii="Times New Roman" w:eastAsia="Times New Roman" w:hAnsi="Times New Roman" w:cs="Times New Roman"/>
          <w:sz w:val="28"/>
          <w:szCs w:val="28"/>
        </w:rPr>
        <w:t>Об утверждении Концепции технологического развития на период до 2030 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ода»</w:t>
      </w:r>
      <w:r w:rsidRPr="000227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6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Минпросвещения России от 25 декабря 2019 г. № Р-145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916B7" w:rsidRPr="007D56C9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17 мая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2012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413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</w:t>
      </w:r>
      <w:r>
        <w:rPr>
          <w:rFonts w:ascii="Times New Roman" w:eastAsia="Times New Roman" w:hAnsi="Times New Roman" w:cs="Times New Roman"/>
          <w:sz w:val="28"/>
          <w:szCs w:val="28"/>
        </w:rPr>
        <w:t>рта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5916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DB2A0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России от 19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декабря 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1599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«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федерального государственного образовательного 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lastRenderedPageBreak/>
        <w:t>стандарта образования обучающихся с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6B7" w:rsidRPr="003619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№ 391, Министерства науки и высшего образования Российской Федерации № 882 от 5 августа 2020 г. «Об организации и осуществлении образовательной деятельности при сетевой форме реализации образовательных программ».</w:t>
      </w:r>
    </w:p>
    <w:p w:rsidR="005916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A0A"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от 31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мая 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 xml:space="preserve"> 287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DB2A0A">
        <w:rPr>
          <w:rFonts w:ascii="Times New Roman" w:eastAsia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6B7" w:rsidRPr="003619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20D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Минпросвещения России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 xml:space="preserve"> от 27 июля 2022 г. 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 xml:space="preserve"> 629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программам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» (далее – Порядок реализации ДОП).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BB">
        <w:rPr>
          <w:rFonts w:ascii="Times New Roman" w:eastAsia="Times New Roman" w:hAnsi="Times New Roman" w:cs="Times New Roman"/>
          <w:sz w:val="28"/>
          <w:szCs w:val="28"/>
        </w:rPr>
        <w:t>Приказ Минтруда России от 30 декабря 2022 г.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образования».</w:t>
      </w:r>
    </w:p>
    <w:p w:rsidR="005916B7" w:rsidRPr="00315ABB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31E"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от 18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мая 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 xml:space="preserve"> 370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>Об утверждении федеральной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6B7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31E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>каз Минпросвещения России от 18 мая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 xml:space="preserve"> 2023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г. №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 xml:space="preserve"> 371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Pr="00F3431E">
        <w:rPr>
          <w:rFonts w:ascii="Times New Roman" w:eastAsia="Times New Roman" w:hAnsi="Times New Roman" w:cs="Times New Roman"/>
          <w:sz w:val="28"/>
          <w:szCs w:val="28"/>
        </w:rPr>
        <w:t>Об утверждении федеральной образовательной 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ммы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315A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6B7" w:rsidRPr="001F3A55" w:rsidRDefault="005916B7" w:rsidP="005916B7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line="360" w:lineRule="auto"/>
        <w:ind w:left="0" w:right="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9B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B59B2">
        <w:rPr>
          <w:rFonts w:ascii="Times New Roman" w:eastAsia="Times New Roman" w:hAnsi="Times New Roman" w:cs="Times New Roman"/>
          <w:sz w:val="28"/>
          <w:szCs w:val="28"/>
        </w:rPr>
        <w:t>риказ Минпросвещения России от 31 августа 2023 г. № 650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«Об утверждении п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мероприятий по профессиональной ориентации обучающихся по образовательным программам основного общего 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br/>
      </w:r>
      <w:r w:rsidRPr="002F520D">
        <w:rPr>
          <w:rFonts w:ascii="Times New Roman" w:eastAsia="Times New Roman" w:hAnsi="Times New Roman" w:cs="Times New Roman"/>
          <w:sz w:val="28"/>
          <w:szCs w:val="28"/>
        </w:rPr>
        <w:t>и среднего общего образования</w:t>
      </w:r>
      <w:r w:rsidRPr="003619B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F520D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Pr="004B59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670B" w:rsidRDefault="005C670B"/>
    <w:sectPr w:rsidR="005C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B3B"/>
    <w:multiLevelType w:val="hybridMultilevel"/>
    <w:tmpl w:val="9E6C2756"/>
    <w:lvl w:ilvl="0" w:tplc="FBE8C0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B7"/>
    <w:rsid w:val="0018379F"/>
    <w:rsid w:val="005916B7"/>
    <w:rsid w:val="005C670B"/>
    <w:rsid w:val="007A4371"/>
    <w:rsid w:val="0096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90BC-FEFC-4C08-A252-84F6B7F1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16B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Медведева</dc:creator>
  <cp:keywords/>
  <dc:description/>
  <cp:lastModifiedBy>Пользователь</cp:lastModifiedBy>
  <cp:revision>2</cp:revision>
  <dcterms:created xsi:type="dcterms:W3CDTF">2026-08-28T09:41:00Z</dcterms:created>
  <dcterms:modified xsi:type="dcterms:W3CDTF">2026-08-28T09:41:00Z</dcterms:modified>
</cp:coreProperties>
</file>