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06" w:rsidRPr="00EF14AA" w:rsidRDefault="004D5506" w:rsidP="00EF14AA">
      <w:pPr>
        <w:pStyle w:val="a6"/>
        <w:rPr>
          <w:rFonts w:ascii="Times New Roman" w:hAnsi="Times New Roman" w:cs="Times New Roman"/>
          <w:color w:val="FF0000"/>
          <w:sz w:val="40"/>
          <w:szCs w:val="40"/>
        </w:rPr>
      </w:pPr>
      <w:r w:rsidRPr="00EF14AA">
        <w:rPr>
          <w:rFonts w:ascii="Times New Roman" w:hAnsi="Times New Roman" w:cs="Times New Roman"/>
          <w:color w:val="FF0000"/>
          <w:sz w:val="40"/>
          <w:szCs w:val="40"/>
        </w:rPr>
        <w:t>Психологическая безопасность ребенка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Понятие «психологическая безопасность» чаще всего раскрывается через использование понятий «психическое здоровье» и «угроза». При этом психологическая безопасность трактуется как такое состояние, когда обеспечено успешное психическое развитие ребенка и адекватно отражается внутренние и внешние угрозы его психическому развитию.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Внешние источники угрозы психологической безопасности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i/>
          <w:iCs/>
        </w:rPr>
        <w:t xml:space="preserve">Физические: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360CB45B" wp14:editId="206FE5EC">
            <wp:extent cx="104775" cy="104775"/>
            <wp:effectExtent l="0" t="0" r="9525" b="9525"/>
            <wp:docPr id="33" name="Рисунок 33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неблагоприятные погодные условия;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7FD4408F" wp14:editId="0CBDA623">
            <wp:extent cx="104775" cy="104775"/>
            <wp:effectExtent l="0" t="0" r="9525" b="9525"/>
            <wp:docPr id="32" name="Рисунок 32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недооценка значения закаливания;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629B4DAD" wp14:editId="7AFFD231">
            <wp:extent cx="104775" cy="104775"/>
            <wp:effectExtent l="0" t="0" r="9525" b="9525"/>
            <wp:docPr id="31" name="Рисунок 31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нерациональность и скудность питания;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432F94AA" wp14:editId="13672922">
            <wp:extent cx="104775" cy="104775"/>
            <wp:effectExtent l="0" t="0" r="9525" b="9525"/>
            <wp:docPr id="30" name="Рисунок 30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несоблюдение гигиенических требований к содержанию помещений;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77A1BBFD" wp14:editId="12B5D36C">
            <wp:extent cx="104775" cy="104775"/>
            <wp:effectExtent l="0" t="0" r="9525" b="9525"/>
            <wp:docPr id="29" name="Рисунок 29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враждебность окружающей ребенка среды, когда ему ограничен доступ к игрушкам, действуют необоснованные запреты.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i/>
          <w:iCs/>
        </w:rPr>
        <w:t xml:space="preserve">Социальные: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647C891C" wp14:editId="18A4DDD4">
            <wp:extent cx="104775" cy="104775"/>
            <wp:effectExtent l="0" t="0" r="9525" b="9525"/>
            <wp:docPr id="28" name="Рисунок 28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манипулирование детьми, наносящие серьезный ущерб позитивному развитию личности;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07DEBBA7" wp14:editId="06D19A89">
            <wp:extent cx="104775" cy="104775"/>
            <wp:effectExtent l="0" t="0" r="9525" b="9525"/>
            <wp:docPr id="27" name="Рисунок 27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межличностные отношения детей с другими детьми;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32223B55" wp14:editId="664B033E">
            <wp:extent cx="104775" cy="104775"/>
            <wp:effectExtent l="0" t="0" r="9525" b="9525"/>
            <wp:docPr id="26" name="Рисунок 26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интеллектуально-физические и </w:t>
      </w:r>
      <w:proofErr w:type="spellStart"/>
      <w:r w:rsidRPr="00EF14AA">
        <w:rPr>
          <w:rFonts w:ascii="Times New Roman" w:hAnsi="Times New Roman" w:cs="Times New Roman"/>
        </w:rPr>
        <w:t>психоэмоциальные</w:t>
      </w:r>
      <w:proofErr w:type="spellEnd"/>
      <w:r w:rsidRPr="00EF14AA">
        <w:rPr>
          <w:rFonts w:ascii="Times New Roman" w:hAnsi="Times New Roman" w:cs="Times New Roman"/>
        </w:rPr>
        <w:t xml:space="preserve"> перегрузки </w:t>
      </w:r>
      <w:proofErr w:type="gramStart"/>
      <w:r w:rsidRPr="00EF14AA">
        <w:rPr>
          <w:rFonts w:ascii="Times New Roman" w:hAnsi="Times New Roman" w:cs="Times New Roman"/>
        </w:rPr>
        <w:t>из</w:t>
      </w:r>
      <w:proofErr w:type="gramEnd"/>
      <w:r w:rsidRPr="00EF14AA">
        <w:rPr>
          <w:rFonts w:ascii="Times New Roman" w:hAnsi="Times New Roman" w:cs="Times New Roman"/>
        </w:rPr>
        <w:t xml:space="preserve"> - </w:t>
      </w:r>
      <w:proofErr w:type="gramStart"/>
      <w:r w:rsidRPr="00EF14AA">
        <w:rPr>
          <w:rFonts w:ascii="Times New Roman" w:hAnsi="Times New Roman" w:cs="Times New Roman"/>
        </w:rPr>
        <w:t>за</w:t>
      </w:r>
      <w:proofErr w:type="gramEnd"/>
      <w:r w:rsidRPr="00EF14AA">
        <w:rPr>
          <w:rFonts w:ascii="Times New Roman" w:hAnsi="Times New Roman" w:cs="Times New Roman"/>
        </w:rPr>
        <w:t xml:space="preserve"> нерационально построенного режима жизнедеятельности детей;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66C859C8" wp14:editId="2F293BF4">
            <wp:extent cx="104775" cy="104775"/>
            <wp:effectExtent l="0" t="0" r="9525" b="9525"/>
            <wp:docPr id="25" name="Рисунок 25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неправильная организация общения: преобладание авторитарного стиля;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5BEDC180" wp14:editId="4B253EBD">
            <wp:extent cx="104775" cy="104775"/>
            <wp:effectExtent l="0" t="0" r="9525" b="9525"/>
            <wp:docPr id="24" name="Рисунок 24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отсутствие понятных ребенку правил, регулирующих его поведение в детском обществе.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i/>
          <w:iCs/>
        </w:rPr>
        <w:t>Семейные: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EE4C06F" wp14:editId="58B7521E">
            <wp:extent cx="104775" cy="104775"/>
            <wp:effectExtent l="0" t="0" r="9525" b="9525"/>
            <wp:docPr id="23" name="Рисунок 23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сформировавшиеся в результате неправильного воспитания в семье привычки негативного поведения;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0BD6230A" wp14:editId="310AFDD1">
            <wp:extent cx="104775" cy="104775"/>
            <wp:effectExtent l="0" t="0" r="9525" b="9525"/>
            <wp:docPr id="22" name="Рисунок 22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осознание ребенком на фоне других детей </w:t>
      </w:r>
      <w:proofErr w:type="gramStart"/>
      <w:r w:rsidRPr="00EF14AA">
        <w:rPr>
          <w:rFonts w:ascii="Times New Roman" w:hAnsi="Times New Roman" w:cs="Times New Roman"/>
        </w:rPr>
        <w:t>своей</w:t>
      </w:r>
      <w:proofErr w:type="gramEnd"/>
      <w:r w:rsidRPr="00EF14AA">
        <w:rPr>
          <w:rFonts w:ascii="Times New Roman" w:hAnsi="Times New Roman" w:cs="Times New Roman"/>
        </w:rPr>
        <w:t xml:space="preserve"> </w:t>
      </w:r>
      <w:proofErr w:type="spellStart"/>
      <w:r w:rsidRPr="00EF14AA">
        <w:rPr>
          <w:rFonts w:ascii="Times New Roman" w:hAnsi="Times New Roman" w:cs="Times New Roman"/>
        </w:rPr>
        <w:t>неуспешности</w:t>
      </w:r>
      <w:proofErr w:type="spellEnd"/>
      <w:r w:rsidRPr="00EF14AA">
        <w:rPr>
          <w:rFonts w:ascii="Times New Roman" w:hAnsi="Times New Roman" w:cs="Times New Roman"/>
        </w:rPr>
        <w:t>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0DB803D6" wp14:editId="6777D21A">
            <wp:extent cx="104775" cy="104775"/>
            <wp:effectExtent l="0" t="0" r="9525" b="9525"/>
            <wp:docPr id="21" name="Рисунок 21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отсутствие автономности (зависимость от взрослых);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7AC41379" wp14:editId="4F2BF59A">
            <wp:extent cx="104775" cy="104775"/>
            <wp:effectExtent l="0" t="0" r="9525" b="9525"/>
            <wp:docPr id="20" name="Рисунок 20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индивидуально-личностные особенности ребенка;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6479FD52" wp14:editId="36F80D9A">
            <wp:extent cx="104775" cy="104775"/>
            <wp:effectExtent l="0" t="0" r="9525" b="9525"/>
            <wp:docPr id="19" name="Рисунок 19" descr="hello_html_30fa36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0fa36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патология физического развития и др.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 xml:space="preserve">Признаки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стрессового состояния ребенка при нарушении его психологической безопасности: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652EAC7A" wp14:editId="4A9BB4DD">
            <wp:extent cx="104775" cy="104775"/>
            <wp:effectExtent l="0" t="0" r="9525" b="9525"/>
            <wp:docPr id="18" name="Рисунок 18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трудности засыпания;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52765561" wp14:editId="20B654F0">
            <wp:extent cx="104775" cy="104775"/>
            <wp:effectExtent l="0" t="0" r="9525" b="9525"/>
            <wp:docPr id="17" name="Рисунок 17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беспокойный сон;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0DE547D8" wp14:editId="3001D5FA">
            <wp:extent cx="104775" cy="104775"/>
            <wp:effectExtent l="0" t="0" r="9525" b="9525"/>
            <wp:docPr id="16" name="Рисунок 16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усталость после нагрузки;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517AAD9D" wp14:editId="6A63390C">
            <wp:extent cx="104775" cy="104775"/>
            <wp:effectExtent l="0" t="0" r="9525" b="9525"/>
            <wp:docPr id="15" name="Рисунок 15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беспричинная обидчивость;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7B907977" wp14:editId="7090D0F3">
            <wp:extent cx="104775" cy="104775"/>
            <wp:effectExtent l="0" t="0" r="9525" b="9525"/>
            <wp:docPr id="14" name="Рисунок 14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плаксивость;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7EACEABE" wp14:editId="4AB66D97">
            <wp:extent cx="104775" cy="104775"/>
            <wp:effectExtent l="0" t="0" r="9525" b="9525"/>
            <wp:docPr id="13" name="Рисунок 13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повышенная агрессивность;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5397095B" wp14:editId="644EB72E">
            <wp:extent cx="104775" cy="104775"/>
            <wp:effectExtent l="0" t="0" r="9525" b="9525"/>
            <wp:docPr id="12" name="Рисунок 12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рассеянность и невнимательность;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3AD658B9" wp14:editId="4C167218">
            <wp:extent cx="104775" cy="104775"/>
            <wp:effectExtent l="0" t="0" r="9525" b="9525"/>
            <wp:docPr id="11" name="Рисунок 11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отсутствие уверенности в себе;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1423E81A" wp14:editId="408BD7B5">
            <wp:extent cx="104775" cy="104775"/>
            <wp:effectExtent l="0" t="0" r="9525" b="9525"/>
            <wp:docPr id="10" name="Рисунок 10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проявление упрямства;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4FDEFF50" wp14:editId="38F5819F">
            <wp:extent cx="104775" cy="104775"/>
            <wp:effectExtent l="0" t="0" r="9525" b="9525"/>
            <wp:docPr id="9" name="Рисунок 9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нарушение аппетита;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3D7A7745" wp14:editId="1E3E68FC">
            <wp:extent cx="104775" cy="104775"/>
            <wp:effectExtent l="0" t="0" r="9525" b="9525"/>
            <wp:docPr id="8" name="Рисунок 8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стремление к уединению;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5B4E59FF" wp14:editId="67DF6C4B">
            <wp:extent cx="104775" cy="104775"/>
            <wp:effectExtent l="0" t="0" r="9525" b="9525"/>
            <wp:docPr id="7" name="Рисунок 7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подергивание плеч;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014A5F3A" wp14:editId="1D33EFB7">
            <wp:extent cx="104775" cy="104775"/>
            <wp:effectExtent l="0" t="0" r="9525" b="9525"/>
            <wp:docPr id="6" name="Рисунок 6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качание головой;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6C80096F" wp14:editId="06F6D762">
            <wp:extent cx="104775" cy="104775"/>
            <wp:effectExtent l="0" t="0" r="9525" b="9525"/>
            <wp:docPr id="5" name="Рисунок 5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дрожание рук;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46B1839F" wp14:editId="23134D5F">
            <wp:extent cx="104775" cy="104775"/>
            <wp:effectExtent l="0" t="0" r="9525" b="9525"/>
            <wp:docPr id="4" name="Рисунок 4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 xml:space="preserve">снижение массы тела;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368BEA7D" wp14:editId="30AF80FF">
            <wp:extent cx="104775" cy="104775"/>
            <wp:effectExtent l="0" t="0" r="9525" b="9525"/>
            <wp:docPr id="3" name="Рисунок 3" descr="hello_html_5e9ba4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5e9ba4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4AA">
        <w:rPr>
          <w:rFonts w:ascii="Times New Roman" w:hAnsi="Times New Roman" w:cs="Times New Roman"/>
        </w:rPr>
        <w:t>повышенная тревожность и т.д.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i/>
          <w:iCs/>
        </w:rPr>
        <w:t>Все перечисленные признаки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i/>
          <w:iCs/>
        </w:rPr>
        <w:t>могут говорить о том,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i/>
          <w:iCs/>
        </w:rPr>
        <w:t>что ребенок находится в состоянии психоэмоционального напряжения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Default="004D5506" w:rsidP="00EF14AA">
      <w:pPr>
        <w:pStyle w:val="a6"/>
        <w:rPr>
          <w:rFonts w:ascii="Times New Roman" w:hAnsi="Times New Roman" w:cs="Times New Roman"/>
        </w:rPr>
      </w:pPr>
    </w:p>
    <w:p w:rsidR="00EF14AA" w:rsidRDefault="00EF14AA" w:rsidP="00EF14AA">
      <w:pPr>
        <w:pStyle w:val="a6"/>
        <w:rPr>
          <w:rFonts w:ascii="Times New Roman" w:hAnsi="Times New Roman" w:cs="Times New Roman"/>
        </w:rPr>
      </w:pPr>
    </w:p>
    <w:p w:rsidR="00EF14AA" w:rsidRDefault="00EF14AA" w:rsidP="00EF14AA">
      <w:pPr>
        <w:pStyle w:val="a6"/>
        <w:rPr>
          <w:rFonts w:ascii="Times New Roman" w:hAnsi="Times New Roman" w:cs="Times New Roman"/>
        </w:rPr>
      </w:pPr>
    </w:p>
    <w:p w:rsidR="00EF14AA" w:rsidRDefault="00EF14AA" w:rsidP="00EF14AA">
      <w:pPr>
        <w:pStyle w:val="a6"/>
        <w:rPr>
          <w:rFonts w:ascii="Times New Roman" w:hAnsi="Times New Roman" w:cs="Times New Roman"/>
        </w:rPr>
      </w:pPr>
    </w:p>
    <w:p w:rsidR="00EF14AA" w:rsidRDefault="00EF14AA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57F48A55" wp14:editId="5B6BB498">
            <wp:extent cx="2181225" cy="219075"/>
            <wp:effectExtent l="0" t="0" r="9525" b="9525"/>
            <wp:docPr id="2" name="Рисунок 2" descr="hello_html_62964a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62964a5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Радуйтесь Вашему сыну или дочке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 xml:space="preserve">Разговаривайте с ребенком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заботливым, ободряющим тоном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Установите четкие и определенные требования к ребенку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Будьте терпеливы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Чаще хвалите ребенка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Поощряйте игры с другими детьми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Интересуйтесь жизнью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Вашего ребенка в детском саду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EF14AA" w:rsidRPr="00EF14AA" w:rsidRDefault="00EF14AA" w:rsidP="00EF14AA">
      <w:pPr>
        <w:pStyle w:val="a6"/>
        <w:rPr>
          <w:rFonts w:ascii="Times New Roman" w:hAnsi="Times New Roman" w:cs="Times New Roman"/>
        </w:rPr>
      </w:pPr>
    </w:p>
    <w:p w:rsidR="00EF14AA" w:rsidRPr="00EF14AA" w:rsidRDefault="00EF14AA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noProof/>
        </w:rPr>
        <w:drawing>
          <wp:inline distT="0" distB="0" distL="0" distR="0" wp14:anchorId="4DFC23A1" wp14:editId="5CEFAD5B">
            <wp:extent cx="2400300" cy="219075"/>
            <wp:effectExtent l="0" t="0" r="0" b="9525"/>
            <wp:docPr id="1" name="Рисунок 1" descr="hello_html_554b2d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554b2df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Перебивать ребенка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Принуждать делать то, к чему он не готов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Заставлять делать что-нибудь,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если он устал или расстроен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Говорить: «нет, она не красная»,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лучше скажите: «она синяя»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Устраивать для ребенка слишком много правил: он перестанет обращать на них внимание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 xml:space="preserve">Ожидать от ребенка понимания 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</w:rPr>
        <w:t>всех логических правил</w:t>
      </w:r>
    </w:p>
    <w:p w:rsidR="004D5506" w:rsidRPr="00EF14AA" w:rsidRDefault="004D5506" w:rsidP="00EF14AA">
      <w:pPr>
        <w:pStyle w:val="a6"/>
        <w:rPr>
          <w:rFonts w:ascii="Times New Roman" w:hAnsi="Times New Roman" w:cs="Times New Roman"/>
          <w:color w:val="FF0000"/>
        </w:rPr>
      </w:pPr>
      <w:r w:rsidRPr="00EF14AA">
        <w:rPr>
          <w:rFonts w:ascii="Times New Roman" w:hAnsi="Times New Roman" w:cs="Times New Roman"/>
          <w:color w:val="FF0000"/>
        </w:rPr>
        <w:t>Сравнивать с другими детьми</w:t>
      </w:r>
      <w:r w:rsidR="00EF14AA" w:rsidRPr="00EF14AA">
        <w:rPr>
          <w:rFonts w:ascii="Times New Roman" w:hAnsi="Times New Roman" w:cs="Times New Roman"/>
          <w:color w:val="FF0000"/>
        </w:rPr>
        <w:t>!!!!!</w:t>
      </w:r>
    </w:p>
    <w:p w:rsidR="00DE0058" w:rsidRPr="00EF14AA" w:rsidRDefault="00DE0058" w:rsidP="00EF14AA">
      <w:pPr>
        <w:pStyle w:val="a6"/>
        <w:rPr>
          <w:rFonts w:ascii="Times New Roman" w:hAnsi="Times New Roman" w:cs="Times New Roman"/>
        </w:rPr>
      </w:pPr>
    </w:p>
    <w:sectPr w:rsidR="00DE0058" w:rsidRPr="00EF14AA" w:rsidSect="00EF14AA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06"/>
    <w:rsid w:val="004D5506"/>
    <w:rsid w:val="00DE0058"/>
    <w:rsid w:val="00E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5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14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5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58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7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0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3</cp:revision>
  <dcterms:created xsi:type="dcterms:W3CDTF">2018-11-26T20:26:00Z</dcterms:created>
  <dcterms:modified xsi:type="dcterms:W3CDTF">2018-11-26T20:38:00Z</dcterms:modified>
</cp:coreProperties>
</file>