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EB" w:rsidRPr="00E31AEB" w:rsidRDefault="00E31AEB" w:rsidP="00E31AEB">
      <w:pPr>
        <w:spacing w:before="100" w:beforeAutospacing="1" w:after="368" w:line="335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40"/>
          <w:szCs w:val="40"/>
        </w:rPr>
      </w:pPr>
      <w:r w:rsidRPr="00E31AEB">
        <w:rPr>
          <w:rFonts w:ascii="Calibri" w:eastAsia="Times New Roman" w:hAnsi="Calibri" w:cs="Calibri"/>
          <w:b/>
          <w:bCs/>
          <w:caps/>
          <w:color w:val="202731"/>
          <w:kern w:val="36"/>
          <w:sz w:val="40"/>
          <w:szCs w:val="40"/>
        </w:rPr>
        <w:t>Правила и процедура проведения ЕГЭ</w:t>
      </w:r>
    </w:p>
    <w:p w:rsidR="00E31AEB" w:rsidRPr="00E31AEB" w:rsidRDefault="00E31AEB" w:rsidP="00E31AEB">
      <w:pPr>
        <w:spacing w:after="0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Время начала ЕГЭ по всем учебным предметам 10.00 часов по местному времени.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Допуск участников ЕГЭ в ППЭ осуществляется с 09.00 по местному времени.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При входе в ППЭ участник ЕГЭ должен предъявить документ, удостоверяющий личность (далее – паспорт).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В случае отсутствия паспорта у выпускника прошлых лет и других категорий участников ЕГЭ в ППЭ такие участники ЕГЭ не допускаются.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>В ПП</w:t>
      </w:r>
      <w:r w:rsidR="005310A8">
        <w:rPr>
          <w:rFonts w:ascii="Verdana" w:eastAsia="Times New Roman" w:hAnsi="Verdana" w:cs="Times New Roman"/>
          <w:color w:val="1F262D"/>
          <w:sz w:val="20"/>
          <w:szCs w:val="20"/>
        </w:rPr>
        <w:t xml:space="preserve">Э участник ЕГЭ берет с собой: </w:t>
      </w:r>
    </w:p>
    <w:p w:rsidR="00E31AEB" w:rsidRPr="00E31AEB" w:rsidRDefault="00E31AEB" w:rsidP="00E31A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ручка; </w:t>
      </w:r>
    </w:p>
    <w:p w:rsidR="00E31AEB" w:rsidRPr="00E31AEB" w:rsidRDefault="00E31AEB" w:rsidP="00E31A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паспорт; </w:t>
      </w:r>
    </w:p>
    <w:p w:rsidR="00E31AEB" w:rsidRPr="00E31AEB" w:rsidRDefault="00E31AEB" w:rsidP="00E31A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лекарства и питание (при необходимости); </w:t>
      </w:r>
    </w:p>
    <w:p w:rsidR="00E31AEB" w:rsidRPr="00E31AEB" w:rsidRDefault="00E31AEB" w:rsidP="00E31A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proofErr w:type="gramStart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E31AEB" w:rsidRPr="00E31AEB" w:rsidRDefault="00E31AEB" w:rsidP="00E31A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участники ЕГЭ с ОВЗ, дети – инвалиды и инвалиды - специальные технические средства. </w:t>
      </w:r>
    </w:p>
    <w:p w:rsidR="00E31AEB" w:rsidRPr="00E31AEB" w:rsidRDefault="00E31AEB" w:rsidP="00E31AEB">
      <w:pPr>
        <w:spacing w:after="0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lastRenderedPageBreak/>
        <w:t>распределения.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>Занять место, указанное организатором. Изменение рабочего места не допускается.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>При раздаче комплектов экзаменационных материалов все участники ЕГЭ должны: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внимательно прослушать инструктаж, проводимый организаторами в аудитории;</w:t>
      </w:r>
    </w:p>
    <w:p w:rsidR="00E31AEB" w:rsidRPr="00E31AEB" w:rsidRDefault="00E31AEB" w:rsidP="00E31AEB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E31AEB" w:rsidRPr="00E31AEB" w:rsidRDefault="00E31AEB" w:rsidP="00E31AEB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получить от организаторов запечатанные индивидуальные комплекты (далее – ИК). В ИК участника ЕГЭ находятся: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numPr>
          <w:ilvl w:val="1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КИМ;</w:t>
      </w:r>
    </w:p>
    <w:p w:rsidR="00E31AEB" w:rsidRPr="00E31AEB" w:rsidRDefault="00E31AEB" w:rsidP="00E31AEB">
      <w:pPr>
        <w:numPr>
          <w:ilvl w:val="1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E31AEB" w:rsidRPr="00E31AEB" w:rsidRDefault="00E31AEB" w:rsidP="00E31AEB">
      <w:pPr>
        <w:numPr>
          <w:ilvl w:val="1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бланк ответов № 1;</w:t>
      </w:r>
    </w:p>
    <w:p w:rsidR="00E31AEB" w:rsidRPr="00E31AEB" w:rsidRDefault="00E31AEB" w:rsidP="00E31AEB">
      <w:pPr>
        <w:numPr>
          <w:ilvl w:val="1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бланк ответов № 2 (при проведении ЕГЭ по математике базового уровня указанный бланк отсутствует).</w:t>
      </w:r>
    </w:p>
    <w:p w:rsidR="00E31AEB" w:rsidRPr="00E31AEB" w:rsidRDefault="00E31AEB" w:rsidP="00E31AEB">
      <w:pPr>
        <w:spacing w:after="0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Дополнительные бланки ответов № 2 выдаются организаторами отдельно по просьбе участника ЕГЭ.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b/>
          <w:bCs/>
          <w:i/>
          <w:iCs/>
          <w:color w:val="1F262D"/>
          <w:sz w:val="20"/>
          <w:szCs w:val="20"/>
        </w:rPr>
        <w:t>Примечание.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 Письменная часть ЕГЭ по иностранным языкам включает в себя раздел «</w:t>
      </w:r>
      <w:proofErr w:type="spellStart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Аудирование</w:t>
      </w:r>
      <w:proofErr w:type="spellEnd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», все задания по которому (инструкции, тексты, паузы) полностью записаны на </w:t>
      </w:r>
      <w:proofErr w:type="spellStart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аудионоситель</w:t>
      </w:r>
      <w:proofErr w:type="spellEnd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. Организатор должен настроить воспроизведение записи таким образом, чтобы слышно было всем участникам ЕГЭ.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>Вскрыть по указанию организаторов индивидуальные комплекты.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 ИК.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b/>
          <w:bCs/>
          <w:color w:val="1F262D"/>
          <w:sz w:val="20"/>
        </w:rPr>
        <w:lastRenderedPageBreak/>
        <w:t>ПРИ ЗАПОЛНЕНИИ БЛАНКА РЕГИСТРАЦИИ И БЛАНКОВ ОТВЕТОВ ВСЕ УЧАСТНИКИ ЕГЭ ДОЛЖНЫ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:</w:t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Под руководством организаторов заполнить бланк регистрации и области регистрации бланков ответов № 1 и 2.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b/>
          <w:bCs/>
          <w:color w:val="1F262D"/>
          <w:sz w:val="20"/>
        </w:rPr>
        <w:t>ВО ВРЕМЯ ЭКЗАМЕНА ВСЕ УЧАСТНИКИ ЕГЭ ДОЛЖНЫ:</w:t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Выполнять указания организаторов.</w:t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Во время экзамена участникам ЕГЭ запрещается: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Иметь при себе: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numPr>
          <w:ilvl w:val="1"/>
          <w:numId w:val="3"/>
        </w:numPr>
        <w:spacing w:after="0" w:line="336" w:lineRule="atLeast"/>
        <w:ind w:left="72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уведомление о регистрации на экзамены, </w:t>
      </w:r>
    </w:p>
    <w:p w:rsidR="00E31AEB" w:rsidRPr="00E31AEB" w:rsidRDefault="00E31AEB" w:rsidP="00E31AEB">
      <w:pPr>
        <w:numPr>
          <w:ilvl w:val="1"/>
          <w:numId w:val="3"/>
        </w:numPr>
        <w:spacing w:after="0" w:line="336" w:lineRule="atLeast"/>
        <w:ind w:left="72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средства связи, </w:t>
      </w:r>
    </w:p>
    <w:p w:rsidR="00E31AEB" w:rsidRPr="00E31AEB" w:rsidRDefault="00E31AEB" w:rsidP="00E31AEB">
      <w:pPr>
        <w:numPr>
          <w:ilvl w:val="1"/>
          <w:numId w:val="3"/>
        </w:numPr>
        <w:spacing w:after="0" w:line="336" w:lineRule="atLeast"/>
        <w:ind w:left="72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электронно-вычислительную технику, </w:t>
      </w:r>
    </w:p>
    <w:p w:rsidR="00E31AEB" w:rsidRPr="00E31AEB" w:rsidRDefault="00E31AEB" w:rsidP="00E31AEB">
      <w:pPr>
        <w:numPr>
          <w:ilvl w:val="1"/>
          <w:numId w:val="3"/>
        </w:numPr>
        <w:spacing w:after="0" w:line="336" w:lineRule="atLeast"/>
        <w:ind w:left="72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фото-, аудио- и видеоаппаратуру, </w:t>
      </w:r>
    </w:p>
    <w:p w:rsidR="00E31AEB" w:rsidRPr="00E31AEB" w:rsidRDefault="00E31AEB" w:rsidP="00E31AEB">
      <w:pPr>
        <w:numPr>
          <w:ilvl w:val="1"/>
          <w:numId w:val="3"/>
        </w:numPr>
        <w:spacing w:after="0" w:line="336" w:lineRule="atLeast"/>
        <w:ind w:left="72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справочные материалы (кроме </w:t>
      </w:r>
      <w:proofErr w:type="gramStart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разрешенных</w:t>
      </w:r>
      <w:proofErr w:type="gramEnd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, которые содержатся в КИМ), письменные заметки и иные средства хранения и передачи информации. 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Выносить из аудиторий и ППЭ экзаменационные материалы (далее – ЭМ) на бумажном и (или) электронном носителях. 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Фотографировать ЭМ.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Разговаривать между собой.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Обмениваться любыми материалами и предметами с другими участниками ЕГЭ.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Переписывать заданий КИМ в черновики со штампом образовательной организации ЕГЭ.</w:t>
      </w:r>
    </w:p>
    <w:p w:rsidR="00E31AEB" w:rsidRPr="00E31AEB" w:rsidRDefault="00E31AEB" w:rsidP="00E31AEB">
      <w:pPr>
        <w:numPr>
          <w:ilvl w:val="0"/>
          <w:numId w:val="3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Произвольно выходить из аудитории и перемещаться по ППЭ без сопровождения организатора вне аудитории</w:t>
      </w:r>
    </w:p>
    <w:p w:rsidR="00E31AEB" w:rsidRPr="00E31AEB" w:rsidRDefault="00E31AEB" w:rsidP="00E31AEB">
      <w:pPr>
        <w:spacing w:after="0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b/>
          <w:bCs/>
          <w:i/>
          <w:iCs/>
          <w:color w:val="1F262D"/>
          <w:sz w:val="20"/>
          <w:szCs w:val="20"/>
        </w:rPr>
        <w:t xml:space="preserve">Примечание.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lastRenderedPageBreak/>
        <w:t>Экзаменационная работа такого участника ЕГЭ не проверяется.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В случае возникновения претензии по содержанию КИМ сообщить об этом организатору.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  <w:t xml:space="preserve"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i/>
          <w:iCs/>
          <w:color w:val="1F262D"/>
          <w:sz w:val="20"/>
          <w:szCs w:val="20"/>
        </w:rPr>
        <w:t>В случае если участник ЕГЭ полностью заполнил бланк ответов № 2, организатор в аудитории должен: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 </w:t>
      </w:r>
    </w:p>
    <w:p w:rsidR="00E31AEB" w:rsidRPr="00E31AEB" w:rsidRDefault="00E31AEB" w:rsidP="00E31AEB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выдать по просьбе участника ЕГЭ дополнительный бланк ответов № 2;</w:t>
      </w:r>
    </w:p>
    <w:p w:rsidR="00E31AEB" w:rsidRPr="00E31AEB" w:rsidRDefault="00E31AEB" w:rsidP="00E31AEB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E31AEB" w:rsidRPr="00E31AEB" w:rsidRDefault="00E31AEB" w:rsidP="00E31AEB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b/>
          <w:bCs/>
          <w:color w:val="1F262D"/>
          <w:sz w:val="20"/>
        </w:rPr>
        <w:t>ЗАВЕРШЕНИЕ ВЫПОЛНЕНИЯ ЭКЗАМЕНАЦИОННОЙ РАБОТЫ УЧАСТНИКАМИ ЕГЭ</w:t>
      </w:r>
    </w:p>
    <w:p w:rsidR="00E31AEB" w:rsidRPr="00E31AEB" w:rsidRDefault="00E31AEB" w:rsidP="00E31AEB">
      <w:pPr>
        <w:spacing w:after="0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b/>
          <w:bCs/>
          <w:color w:val="1F262D"/>
          <w:sz w:val="20"/>
        </w:rPr>
        <w:lastRenderedPageBreak/>
        <w:t>ПО ОКОНЧАНИИ ВЫПОЛНЕНИЯ ЭКЗАМЕНАЦИОННОЙ РАБОТЫ УЧАСТНИКАМИ ЕГЭ:</w:t>
      </w:r>
    </w:p>
    <w:p w:rsidR="00E31AEB" w:rsidRPr="00E31AEB" w:rsidRDefault="00E31AEB" w:rsidP="00E31AEB">
      <w:pPr>
        <w:spacing w:after="0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b/>
          <w:bCs/>
          <w:i/>
          <w:iCs/>
          <w:color w:val="1F262D"/>
          <w:sz w:val="20"/>
          <w:szCs w:val="20"/>
        </w:rPr>
        <w:t xml:space="preserve">Примечание. 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Организаторы в аудитории: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Собирают у участников ЕГЭ:</w:t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br/>
      </w:r>
    </w:p>
    <w:p w:rsidR="00E31AEB" w:rsidRPr="00E31AEB" w:rsidRDefault="00E31AEB" w:rsidP="00E31AEB">
      <w:pPr>
        <w:numPr>
          <w:ilvl w:val="1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бланки ЕГЭ;</w:t>
      </w:r>
    </w:p>
    <w:p w:rsidR="00E31AEB" w:rsidRPr="00E31AEB" w:rsidRDefault="00E31AEB" w:rsidP="00E31AEB">
      <w:pPr>
        <w:numPr>
          <w:ilvl w:val="1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КИМ, вложенный в конверт </w:t>
      </w:r>
      <w:proofErr w:type="gramStart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от</w:t>
      </w:r>
      <w:proofErr w:type="gramEnd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 ИК; </w:t>
      </w:r>
    </w:p>
    <w:p w:rsidR="00E31AEB" w:rsidRPr="00E31AEB" w:rsidRDefault="00E31AEB" w:rsidP="00E31AEB">
      <w:pPr>
        <w:numPr>
          <w:ilvl w:val="1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черновики со штампом образовательной организации, на базе которой </w:t>
      </w:r>
      <w:proofErr w:type="gramStart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расположен</w:t>
      </w:r>
      <w:proofErr w:type="gramEnd"/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 ППЭ. </w:t>
      </w:r>
    </w:p>
    <w:p w:rsidR="00E31AEB" w:rsidRPr="00E31AEB" w:rsidRDefault="00E31AEB" w:rsidP="00E31AEB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>Ставят знак «Z» на полях односторонних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односторонних бланках ответов № 2.</w:t>
      </w:r>
    </w:p>
    <w:p w:rsidR="00E31AEB" w:rsidRPr="00E31AEB" w:rsidRDefault="00E31AEB" w:rsidP="00E31AEB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Заполняют Протокол проведения ЕГЭ в аудитории. </w:t>
      </w:r>
    </w:p>
    <w:p w:rsidR="00E31AEB" w:rsidRPr="00E31AEB" w:rsidRDefault="00E31AEB" w:rsidP="00E31AEB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Запечатывают бланки ЕГЭ в возвратные доставочные пакеты. </w:t>
      </w:r>
    </w:p>
    <w:p w:rsidR="00E31AEB" w:rsidRPr="00E31AEB" w:rsidRDefault="00E31AEB" w:rsidP="00E31AEB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В центре видимости камеры видеонаблюдения объявляет об окончании экзамена и громко объявляет все данные протокола. </w:t>
      </w:r>
    </w:p>
    <w:p w:rsidR="00E31AEB" w:rsidRPr="00E31AEB" w:rsidRDefault="00E31AEB" w:rsidP="00E31AEB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20"/>
          <w:szCs w:val="20"/>
        </w:rPr>
      </w:pPr>
      <w:r w:rsidRPr="00E31AEB">
        <w:rPr>
          <w:rFonts w:ascii="Verdana" w:eastAsia="Times New Roman" w:hAnsi="Verdana" w:cs="Times New Roman"/>
          <w:color w:val="1F262D"/>
          <w:sz w:val="20"/>
          <w:szCs w:val="20"/>
        </w:rPr>
        <w:t xml:space="preserve">Проходят в Штаб ППЭ и сдают все материалы руководителю ППЭ. </w:t>
      </w:r>
    </w:p>
    <w:p w:rsidR="00545FC7" w:rsidRDefault="00545FC7"/>
    <w:sectPr w:rsidR="00545FC7" w:rsidSect="0089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353"/>
    <w:multiLevelType w:val="multilevel"/>
    <w:tmpl w:val="6820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316CE"/>
    <w:multiLevelType w:val="multilevel"/>
    <w:tmpl w:val="18C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20FFC"/>
    <w:multiLevelType w:val="multilevel"/>
    <w:tmpl w:val="C68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C7C7B"/>
    <w:multiLevelType w:val="multilevel"/>
    <w:tmpl w:val="EF2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E4D83"/>
    <w:multiLevelType w:val="multilevel"/>
    <w:tmpl w:val="CAB8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1AEB"/>
    <w:rsid w:val="005310A8"/>
    <w:rsid w:val="00545FC7"/>
    <w:rsid w:val="0089734E"/>
    <w:rsid w:val="00E3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4E"/>
  </w:style>
  <w:style w:type="paragraph" w:styleId="1">
    <w:name w:val="heading 1"/>
    <w:basedOn w:val="a"/>
    <w:link w:val="10"/>
    <w:uiPriority w:val="9"/>
    <w:qFormat/>
    <w:rsid w:val="00E31AEB"/>
    <w:pPr>
      <w:spacing w:before="100" w:beforeAutospacing="1" w:after="100" w:afterAutospacing="1" w:line="335" w:lineRule="atLeast"/>
      <w:outlineLvl w:val="0"/>
    </w:pPr>
    <w:rPr>
      <w:rFonts w:ascii="Calibri" w:eastAsia="Times New Roman" w:hAnsi="Calibri" w:cs="Calibri"/>
      <w:b/>
      <w:bCs/>
      <w:color w:val="202731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AEB"/>
    <w:rPr>
      <w:rFonts w:ascii="Calibri" w:eastAsia="Times New Roman" w:hAnsi="Calibri" w:cs="Calibri"/>
      <w:b/>
      <w:bCs/>
      <w:color w:val="202731"/>
      <w:kern w:val="36"/>
      <w:sz w:val="40"/>
      <w:szCs w:val="40"/>
    </w:rPr>
  </w:style>
  <w:style w:type="character" w:styleId="a3">
    <w:name w:val="Strong"/>
    <w:basedOn w:val="a0"/>
    <w:uiPriority w:val="22"/>
    <w:qFormat/>
    <w:rsid w:val="00E31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2017-12-13T17:37:00Z</dcterms:created>
  <dcterms:modified xsi:type="dcterms:W3CDTF">2017-12-13T18:35:00Z</dcterms:modified>
</cp:coreProperties>
</file>